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62CD" w14:textId="4A76B9BB" w:rsidR="0065274A" w:rsidRDefault="0065274A" w:rsidP="0065274A">
      <w:pPr>
        <w:jc w:val="center"/>
        <w:rPr>
          <w:b/>
          <w:bCs/>
          <w:color w:val="7030A0"/>
          <w:sz w:val="28"/>
          <w:szCs w:val="28"/>
          <w:bdr w:val="none" w:sz="0" w:space="0" w:color="auto" w:frame="1"/>
        </w:rPr>
      </w:pPr>
      <w:r w:rsidRPr="0065274A">
        <w:rPr>
          <w:b/>
          <w:bCs/>
          <w:noProof/>
          <w:color w:val="7030A0"/>
          <w:sz w:val="28"/>
          <w:szCs w:val="28"/>
          <w:bdr w:val="none" w:sz="0" w:space="0" w:color="auto" w:frame="1"/>
        </w:rPr>
        <w:drawing>
          <wp:anchor distT="0" distB="0" distL="114300" distR="114300" simplePos="0" relativeHeight="251658240" behindDoc="1" locked="0" layoutInCell="1" allowOverlap="1" wp14:anchorId="59AD91A9" wp14:editId="5D5053D2">
            <wp:simplePos x="0" y="0"/>
            <wp:positionH relativeFrom="column">
              <wp:posOffset>5255260</wp:posOffset>
            </wp:positionH>
            <wp:positionV relativeFrom="paragraph">
              <wp:posOffset>0</wp:posOffset>
            </wp:positionV>
            <wp:extent cx="1299845" cy="1360170"/>
            <wp:effectExtent l="0" t="0" r="0" b="0"/>
            <wp:wrapTight wrapText="bothSides">
              <wp:wrapPolygon edited="0">
                <wp:start x="6120" y="605"/>
                <wp:lineTo x="4643" y="1210"/>
                <wp:lineTo x="1266" y="3429"/>
                <wp:lineTo x="633" y="7462"/>
                <wp:lineTo x="844" y="18151"/>
                <wp:lineTo x="3166" y="20168"/>
                <wp:lineTo x="4221" y="20571"/>
                <wp:lineTo x="15617" y="20571"/>
                <wp:lineTo x="16672" y="20168"/>
                <wp:lineTo x="19838" y="17748"/>
                <wp:lineTo x="20471" y="13916"/>
                <wp:lineTo x="20471" y="3227"/>
                <wp:lineTo x="18149" y="1210"/>
                <wp:lineTo x="16672" y="605"/>
                <wp:lineTo x="6120" y="605"/>
              </wp:wrapPolygon>
            </wp:wrapTight>
            <wp:docPr id="2008158699" name="Picture 1" descr="A white square with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58699" name="Picture 1" descr="A white square with purple and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845"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8512F" w14:textId="58236BE3" w:rsidR="0065274A" w:rsidRDefault="0065274A" w:rsidP="0065274A">
      <w:pPr>
        <w:jc w:val="center"/>
        <w:rPr>
          <w:b/>
          <w:bCs/>
          <w:color w:val="7030A0"/>
          <w:sz w:val="28"/>
          <w:szCs w:val="28"/>
          <w:bdr w:val="none" w:sz="0" w:space="0" w:color="auto" w:frame="1"/>
        </w:rPr>
      </w:pPr>
    </w:p>
    <w:p w14:paraId="7E32CE11" w14:textId="777A8F7C" w:rsidR="0065274A" w:rsidRDefault="0065274A" w:rsidP="0065274A">
      <w:pPr>
        <w:jc w:val="center"/>
        <w:rPr>
          <w:b/>
          <w:bCs/>
          <w:color w:val="7030A0"/>
          <w:sz w:val="28"/>
          <w:szCs w:val="28"/>
          <w:bdr w:val="none" w:sz="0" w:space="0" w:color="auto" w:frame="1"/>
        </w:rPr>
      </w:pPr>
    </w:p>
    <w:p w14:paraId="09D90586" w14:textId="3782EEE5" w:rsidR="0065274A" w:rsidRDefault="0065274A" w:rsidP="0065274A">
      <w:pPr>
        <w:jc w:val="center"/>
        <w:rPr>
          <w:b/>
          <w:bCs/>
          <w:color w:val="7030A0"/>
          <w:sz w:val="28"/>
          <w:szCs w:val="28"/>
          <w:bdr w:val="none" w:sz="0" w:space="0" w:color="auto" w:frame="1"/>
        </w:rPr>
      </w:pPr>
    </w:p>
    <w:p w14:paraId="304B51B2" w14:textId="1361AB54" w:rsidR="0065274A" w:rsidRDefault="001313F7" w:rsidP="0065274A">
      <w:pPr>
        <w:jc w:val="center"/>
        <w:rPr>
          <w:b/>
          <w:bCs/>
          <w:color w:val="7030A0"/>
          <w:sz w:val="28"/>
          <w:szCs w:val="28"/>
          <w:bdr w:val="none" w:sz="0" w:space="0" w:color="auto" w:frame="1"/>
        </w:rPr>
      </w:pPr>
      <w:r>
        <w:rPr>
          <w:b/>
          <w:bCs/>
          <w:color w:val="7030A0"/>
          <w:sz w:val="28"/>
          <w:szCs w:val="28"/>
          <w:bdr w:val="none" w:sz="0" w:space="0" w:color="auto" w:frame="1"/>
        </w:rPr>
        <w:t xml:space="preserve">          </w:t>
      </w:r>
      <w:r w:rsidR="0065274A" w:rsidRPr="0065274A">
        <w:rPr>
          <w:b/>
          <w:bCs/>
          <w:color w:val="7030A0"/>
          <w:sz w:val="28"/>
          <w:szCs w:val="28"/>
          <w:bdr w:val="none" w:sz="0" w:space="0" w:color="auto" w:frame="1"/>
        </w:rPr>
        <w:t>POLICY FOR PAYING OF FEES</w:t>
      </w:r>
    </w:p>
    <w:p w14:paraId="4CBC71B8" w14:textId="17CB180F" w:rsidR="008C7F93" w:rsidRDefault="00403DC4" w:rsidP="0065274A">
      <w:pPr>
        <w:jc w:val="center"/>
        <w:rPr>
          <w:b/>
          <w:bCs/>
          <w:color w:val="7030A0"/>
          <w:sz w:val="28"/>
          <w:szCs w:val="28"/>
          <w:bdr w:val="none" w:sz="0" w:space="0" w:color="auto" w:frame="1"/>
        </w:rPr>
      </w:pPr>
      <w:r>
        <w:rPr>
          <w:b/>
          <w:bCs/>
          <w:color w:val="7030A0"/>
          <w:sz w:val="28"/>
          <w:szCs w:val="28"/>
          <w:bdr w:val="none" w:sz="0" w:space="0" w:color="auto" w:frame="1"/>
        </w:rPr>
        <w:t xml:space="preserve">          </w:t>
      </w:r>
      <w:r w:rsidR="008C7F93">
        <w:rPr>
          <w:b/>
          <w:bCs/>
          <w:color w:val="7030A0"/>
          <w:sz w:val="28"/>
          <w:szCs w:val="28"/>
          <w:bdr w:val="none" w:sz="0" w:space="0" w:color="auto" w:frame="1"/>
        </w:rPr>
        <w:t>Pre-school</w:t>
      </w:r>
    </w:p>
    <w:p w14:paraId="4A04DC68" w14:textId="77777777" w:rsidR="0065274A" w:rsidRDefault="0065274A" w:rsidP="0065274A">
      <w:pPr>
        <w:jc w:val="center"/>
        <w:rPr>
          <w:b/>
          <w:bCs/>
          <w:color w:val="7030A0"/>
          <w:sz w:val="28"/>
          <w:szCs w:val="28"/>
          <w:bdr w:val="none" w:sz="0" w:space="0" w:color="auto" w:frame="1"/>
        </w:rPr>
      </w:pPr>
    </w:p>
    <w:p w14:paraId="69DF2B63" w14:textId="77777777" w:rsidR="0065274A" w:rsidRDefault="0065274A" w:rsidP="0065274A">
      <w:pPr>
        <w:rPr>
          <w:color w:val="000000" w:themeColor="text1"/>
          <w:bdr w:val="none" w:sz="0" w:space="0" w:color="auto" w:frame="1"/>
        </w:rPr>
      </w:pPr>
      <w:r>
        <w:rPr>
          <w:color w:val="000000" w:themeColor="text1"/>
          <w:bdr w:val="none" w:sz="0" w:space="0" w:color="auto" w:frame="1"/>
        </w:rPr>
        <w:t xml:space="preserve">This policy lays out how parents are charged.  Fess are increased on an annual basis to ensure the sustainability of both the Pre-school and our out of school care. </w:t>
      </w:r>
    </w:p>
    <w:p w14:paraId="0C9B736D" w14:textId="77777777" w:rsidR="0065274A" w:rsidRDefault="0065274A" w:rsidP="0065274A">
      <w:pPr>
        <w:rPr>
          <w:color w:val="000000" w:themeColor="text1"/>
          <w:bdr w:val="none" w:sz="0" w:space="0" w:color="auto" w:frame="1"/>
        </w:rPr>
      </w:pPr>
    </w:p>
    <w:p w14:paraId="58F9D74F" w14:textId="1EA2D64D" w:rsidR="0065274A" w:rsidRDefault="0065274A" w:rsidP="0065274A">
      <w:pPr>
        <w:jc w:val="center"/>
        <w:rPr>
          <w:b/>
          <w:bCs/>
          <w:color w:val="7030A0"/>
        </w:rPr>
      </w:pPr>
      <w:r>
        <w:rPr>
          <w:b/>
          <w:bCs/>
          <w:color w:val="7030A0"/>
        </w:rPr>
        <w:t xml:space="preserve">Sessions </w:t>
      </w:r>
    </w:p>
    <w:p w14:paraId="03C5D0F0" w14:textId="77777777" w:rsidR="0065274A" w:rsidRPr="0065274A" w:rsidRDefault="0065274A" w:rsidP="0065274A">
      <w:pPr>
        <w:jc w:val="center"/>
        <w:rPr>
          <w:b/>
          <w:bCs/>
          <w:color w:val="000000" w:themeColor="text1"/>
        </w:rPr>
      </w:pPr>
      <w:r w:rsidRPr="0065274A">
        <w:rPr>
          <w:b/>
          <w:bCs/>
          <w:color w:val="000000" w:themeColor="text1"/>
        </w:rPr>
        <w:t>Funding only accepted for sessions highlighted in Red – all other sessions are charged for.</w:t>
      </w:r>
    </w:p>
    <w:p w14:paraId="386F135F" w14:textId="77777777" w:rsidR="0065274A" w:rsidRPr="0065274A" w:rsidRDefault="0065274A" w:rsidP="0065274A">
      <w:pPr>
        <w:jc w:val="center"/>
        <w:rPr>
          <w:b/>
          <w:bCs/>
          <w:color w:val="000000" w:themeColor="text1"/>
          <w:sz w:val="28"/>
          <w:szCs w:val="28"/>
        </w:rPr>
      </w:pPr>
      <w:r w:rsidRPr="0065274A">
        <w:rPr>
          <w:color w:val="000000" w:themeColor="text1"/>
          <w:bdr w:val="none" w:sz="0" w:space="0" w:color="auto" w:frame="1"/>
        </w:rPr>
        <w:t>Child care can only be booked and will be charged by the session</w:t>
      </w:r>
      <w:r w:rsidRPr="0065274A">
        <w:rPr>
          <w:b/>
          <w:bCs/>
          <w:color w:val="000000" w:themeColor="text1"/>
          <w:sz w:val="28"/>
          <w:szCs w:val="28"/>
          <w:bdr w:val="none" w:sz="0" w:space="0" w:color="auto" w:frame="1"/>
        </w:rPr>
        <w:fldChar w:fldCharType="begin"/>
      </w:r>
      <w:r w:rsidRPr="0065274A">
        <w:rPr>
          <w:b/>
          <w:bCs/>
          <w:color w:val="000000" w:themeColor="text1"/>
          <w:sz w:val="28"/>
          <w:szCs w:val="28"/>
          <w:bdr w:val="none" w:sz="0" w:space="0" w:color="auto" w:frame="1"/>
        </w:rPr>
        <w:instrText xml:space="preserve"> INCLUDEPICTURE "https://lh4.googleusercontent.com/Fa4jqS7XRtGKTEdI2wNUNpqWXr71F1B37_zBhZ6uZK1hE7cZCeeUm9dwDhllTTFk-SjuET0Z1OaBZEhWK8m_nN4FP-dxFg4SHzm48377u7WZg_iqznlFEHxHimdu4ybDxAVmdu58ewFsWdE6Zyf9FDw" \* MERGEFORMATINET </w:instrText>
      </w:r>
      <w:r w:rsidRPr="0065274A">
        <w:rPr>
          <w:b/>
          <w:bCs/>
          <w:color w:val="000000" w:themeColor="text1"/>
          <w:sz w:val="28"/>
          <w:szCs w:val="28"/>
          <w:bdr w:val="none" w:sz="0" w:space="0" w:color="auto" w:frame="1"/>
        </w:rPr>
        <w:fldChar w:fldCharType="separate"/>
      </w:r>
      <w:r w:rsidRPr="0065274A">
        <w:rPr>
          <w:b/>
          <w:bCs/>
          <w:color w:val="000000" w:themeColor="text1"/>
          <w:sz w:val="28"/>
          <w:szCs w:val="28"/>
          <w:bdr w:val="none" w:sz="0" w:space="0" w:color="auto" w:frame="1"/>
        </w:rPr>
        <w:fldChar w:fldCharType="end"/>
      </w:r>
    </w:p>
    <w:p w14:paraId="56ED357E" w14:textId="77777777" w:rsidR="0065274A" w:rsidRPr="0065274A" w:rsidRDefault="0065274A" w:rsidP="0065274A">
      <w:pPr>
        <w:jc w:val="center"/>
        <w:rPr>
          <w:b/>
          <w:bCs/>
          <w:color w:val="000000" w:themeColor="text1"/>
        </w:rPr>
      </w:pPr>
    </w:p>
    <w:p w14:paraId="652A065A" w14:textId="77777777" w:rsidR="0065274A" w:rsidRDefault="0065274A" w:rsidP="0065274A">
      <w:pPr>
        <w:rPr>
          <w:b/>
          <w:bCs/>
          <w:color w:val="7030A0"/>
        </w:rPr>
      </w:pPr>
    </w:p>
    <w:tbl>
      <w:tblPr>
        <w:tblStyle w:val="TableGrid"/>
        <w:tblW w:w="0" w:type="auto"/>
        <w:tblInd w:w="360" w:type="dxa"/>
        <w:tblLook w:val="04A0" w:firstRow="1" w:lastRow="0" w:firstColumn="1" w:lastColumn="0" w:noHBand="0" w:noVBand="1"/>
      </w:tblPr>
      <w:tblGrid>
        <w:gridCol w:w="1082"/>
        <w:gridCol w:w="975"/>
        <w:gridCol w:w="975"/>
        <w:gridCol w:w="973"/>
        <w:gridCol w:w="1097"/>
        <w:gridCol w:w="979"/>
        <w:gridCol w:w="944"/>
        <w:gridCol w:w="944"/>
        <w:gridCol w:w="944"/>
      </w:tblGrid>
      <w:tr w:rsidR="0065274A" w14:paraId="782FF85C" w14:textId="77777777" w:rsidTr="0065274A">
        <w:tc>
          <w:tcPr>
            <w:tcW w:w="1082" w:type="dxa"/>
          </w:tcPr>
          <w:p w14:paraId="184293E6" w14:textId="77777777" w:rsidR="0065274A" w:rsidRPr="00192B82" w:rsidRDefault="0065274A" w:rsidP="00F86274">
            <w:pPr>
              <w:jc w:val="center"/>
              <w:rPr>
                <w:color w:val="7030A0"/>
              </w:rPr>
            </w:pPr>
          </w:p>
        </w:tc>
        <w:tc>
          <w:tcPr>
            <w:tcW w:w="975" w:type="dxa"/>
          </w:tcPr>
          <w:p w14:paraId="4D3092EE" w14:textId="77777777" w:rsidR="0065274A" w:rsidRPr="00192B82" w:rsidRDefault="0065274A" w:rsidP="00F86274">
            <w:pPr>
              <w:jc w:val="center"/>
              <w:rPr>
                <w:color w:val="7030A0"/>
              </w:rPr>
            </w:pPr>
            <w:r w:rsidRPr="00192B82">
              <w:rPr>
                <w:color w:val="7030A0"/>
              </w:rPr>
              <w:t>Before School</w:t>
            </w:r>
          </w:p>
        </w:tc>
        <w:tc>
          <w:tcPr>
            <w:tcW w:w="975" w:type="dxa"/>
          </w:tcPr>
          <w:p w14:paraId="5B818D06" w14:textId="77777777" w:rsidR="0065274A" w:rsidRPr="00192B82" w:rsidRDefault="0065274A" w:rsidP="00F86274">
            <w:pPr>
              <w:jc w:val="center"/>
              <w:rPr>
                <w:color w:val="7030A0"/>
              </w:rPr>
            </w:pPr>
            <w:r w:rsidRPr="00192B82">
              <w:rPr>
                <w:color w:val="7030A0"/>
              </w:rPr>
              <w:t>Before School</w:t>
            </w:r>
          </w:p>
        </w:tc>
        <w:tc>
          <w:tcPr>
            <w:tcW w:w="973" w:type="dxa"/>
          </w:tcPr>
          <w:p w14:paraId="140C13D9" w14:textId="77777777" w:rsidR="0065274A" w:rsidRPr="00192B82" w:rsidRDefault="0065274A" w:rsidP="00F86274">
            <w:pPr>
              <w:jc w:val="center"/>
              <w:rPr>
                <w:color w:val="FF0000"/>
              </w:rPr>
            </w:pPr>
            <w:r w:rsidRPr="00192B82">
              <w:rPr>
                <w:color w:val="FF0000"/>
              </w:rPr>
              <w:t>Pre-school</w:t>
            </w:r>
          </w:p>
        </w:tc>
        <w:tc>
          <w:tcPr>
            <w:tcW w:w="1097" w:type="dxa"/>
          </w:tcPr>
          <w:p w14:paraId="2E621831" w14:textId="77777777" w:rsidR="0065274A" w:rsidRPr="00192B82" w:rsidRDefault="0065274A" w:rsidP="00F86274">
            <w:pPr>
              <w:jc w:val="center"/>
              <w:rPr>
                <w:color w:val="FF0000"/>
              </w:rPr>
            </w:pPr>
            <w:r w:rsidRPr="00192B82">
              <w:rPr>
                <w:color w:val="FF0000"/>
              </w:rPr>
              <w:t>Pre-school</w:t>
            </w:r>
          </w:p>
        </w:tc>
        <w:tc>
          <w:tcPr>
            <w:tcW w:w="979" w:type="dxa"/>
          </w:tcPr>
          <w:p w14:paraId="0446D7A9" w14:textId="77777777" w:rsidR="0065274A" w:rsidRPr="00192B82" w:rsidRDefault="0065274A" w:rsidP="00F86274">
            <w:pPr>
              <w:jc w:val="center"/>
              <w:rPr>
                <w:color w:val="7030A0"/>
              </w:rPr>
            </w:pPr>
            <w:r w:rsidRPr="00192B82">
              <w:rPr>
                <w:color w:val="7030A0"/>
              </w:rPr>
              <w:t>Wrap</w:t>
            </w:r>
          </w:p>
          <w:p w14:paraId="2CCC294A" w14:textId="77777777" w:rsidR="0065274A" w:rsidRPr="00192B82" w:rsidRDefault="0065274A" w:rsidP="00F86274">
            <w:pPr>
              <w:jc w:val="center"/>
              <w:rPr>
                <w:color w:val="7030A0"/>
              </w:rPr>
            </w:pPr>
            <w:r w:rsidRPr="00192B82">
              <w:rPr>
                <w:color w:val="7030A0"/>
              </w:rPr>
              <w:t>around</w:t>
            </w:r>
          </w:p>
        </w:tc>
        <w:tc>
          <w:tcPr>
            <w:tcW w:w="944" w:type="dxa"/>
          </w:tcPr>
          <w:p w14:paraId="2F58CCE2" w14:textId="77777777" w:rsidR="0065274A" w:rsidRPr="00192B82" w:rsidRDefault="0065274A" w:rsidP="00F86274">
            <w:pPr>
              <w:jc w:val="center"/>
              <w:rPr>
                <w:color w:val="7030A0"/>
              </w:rPr>
            </w:pPr>
            <w:r w:rsidRPr="00192B82">
              <w:rPr>
                <w:color w:val="7030A0"/>
              </w:rPr>
              <w:t>After School</w:t>
            </w:r>
          </w:p>
        </w:tc>
        <w:tc>
          <w:tcPr>
            <w:tcW w:w="944" w:type="dxa"/>
          </w:tcPr>
          <w:p w14:paraId="7CB8BB23" w14:textId="77777777" w:rsidR="0065274A" w:rsidRPr="00192B82" w:rsidRDefault="0065274A" w:rsidP="00F86274">
            <w:pPr>
              <w:jc w:val="center"/>
              <w:rPr>
                <w:color w:val="7030A0"/>
              </w:rPr>
            </w:pPr>
            <w:r w:rsidRPr="00192B82">
              <w:rPr>
                <w:color w:val="7030A0"/>
              </w:rPr>
              <w:t>After School</w:t>
            </w:r>
          </w:p>
        </w:tc>
        <w:tc>
          <w:tcPr>
            <w:tcW w:w="944" w:type="dxa"/>
          </w:tcPr>
          <w:p w14:paraId="55F02107" w14:textId="77777777" w:rsidR="0065274A" w:rsidRPr="00192B82" w:rsidRDefault="0065274A" w:rsidP="00F86274">
            <w:pPr>
              <w:jc w:val="center"/>
              <w:rPr>
                <w:color w:val="7030A0"/>
              </w:rPr>
            </w:pPr>
            <w:r w:rsidRPr="00192B82">
              <w:rPr>
                <w:color w:val="7030A0"/>
              </w:rPr>
              <w:t>After School</w:t>
            </w:r>
          </w:p>
        </w:tc>
      </w:tr>
      <w:tr w:rsidR="0065274A" w14:paraId="10C33E08" w14:textId="77777777" w:rsidTr="0065274A">
        <w:tc>
          <w:tcPr>
            <w:tcW w:w="1082" w:type="dxa"/>
          </w:tcPr>
          <w:p w14:paraId="6357D40F" w14:textId="77777777" w:rsidR="0065274A" w:rsidRPr="00192B82" w:rsidRDefault="0065274A" w:rsidP="00F86274">
            <w:pPr>
              <w:jc w:val="center"/>
              <w:rPr>
                <w:color w:val="7030A0"/>
              </w:rPr>
            </w:pPr>
            <w:r w:rsidRPr="00192B82">
              <w:rPr>
                <w:color w:val="7030A0"/>
              </w:rPr>
              <w:t>Mon</w:t>
            </w:r>
          </w:p>
        </w:tc>
        <w:tc>
          <w:tcPr>
            <w:tcW w:w="975" w:type="dxa"/>
          </w:tcPr>
          <w:p w14:paraId="3B6F4035" w14:textId="77777777" w:rsidR="0065274A" w:rsidRPr="00192B82" w:rsidRDefault="0065274A" w:rsidP="00F86274">
            <w:pPr>
              <w:jc w:val="center"/>
              <w:rPr>
                <w:color w:val="7030A0"/>
              </w:rPr>
            </w:pPr>
            <w:r w:rsidRPr="00192B82">
              <w:rPr>
                <w:color w:val="7030A0"/>
              </w:rPr>
              <w:t>07.45-08.30</w:t>
            </w:r>
          </w:p>
        </w:tc>
        <w:tc>
          <w:tcPr>
            <w:tcW w:w="975" w:type="dxa"/>
          </w:tcPr>
          <w:p w14:paraId="35FEF54A" w14:textId="77777777" w:rsidR="0065274A" w:rsidRPr="00192B82" w:rsidRDefault="0065274A" w:rsidP="00F86274">
            <w:pPr>
              <w:jc w:val="center"/>
              <w:rPr>
                <w:color w:val="7030A0"/>
              </w:rPr>
            </w:pPr>
            <w:r w:rsidRPr="00192B82">
              <w:rPr>
                <w:color w:val="7030A0"/>
              </w:rPr>
              <w:t>08.00-08.30</w:t>
            </w:r>
          </w:p>
        </w:tc>
        <w:tc>
          <w:tcPr>
            <w:tcW w:w="973" w:type="dxa"/>
          </w:tcPr>
          <w:p w14:paraId="1114EF07" w14:textId="77777777" w:rsidR="0065274A" w:rsidRPr="00192B82" w:rsidRDefault="0065274A" w:rsidP="00F86274">
            <w:pPr>
              <w:jc w:val="center"/>
              <w:rPr>
                <w:color w:val="FF0000"/>
              </w:rPr>
            </w:pPr>
            <w:r w:rsidRPr="00192B82">
              <w:rPr>
                <w:color w:val="FF0000"/>
              </w:rPr>
              <w:t>08.45-11.45</w:t>
            </w:r>
          </w:p>
        </w:tc>
        <w:tc>
          <w:tcPr>
            <w:tcW w:w="1097" w:type="dxa"/>
          </w:tcPr>
          <w:p w14:paraId="6B229C88" w14:textId="77777777" w:rsidR="0065274A" w:rsidRPr="00192B82" w:rsidRDefault="0065274A" w:rsidP="00F86274">
            <w:pPr>
              <w:jc w:val="center"/>
              <w:rPr>
                <w:color w:val="FF0000"/>
              </w:rPr>
            </w:pPr>
            <w:r w:rsidRPr="00192B82">
              <w:rPr>
                <w:color w:val="FF0000"/>
              </w:rPr>
              <w:t>11.45-14.45</w:t>
            </w:r>
          </w:p>
        </w:tc>
        <w:tc>
          <w:tcPr>
            <w:tcW w:w="979" w:type="dxa"/>
          </w:tcPr>
          <w:p w14:paraId="29DC0811" w14:textId="77777777" w:rsidR="0065274A" w:rsidRPr="00192B82" w:rsidRDefault="0065274A" w:rsidP="00F86274">
            <w:pPr>
              <w:jc w:val="center"/>
              <w:rPr>
                <w:color w:val="7030A0"/>
              </w:rPr>
            </w:pPr>
            <w:r w:rsidRPr="00192B82">
              <w:rPr>
                <w:color w:val="7030A0"/>
              </w:rPr>
              <w:t>14.45-15.15</w:t>
            </w:r>
          </w:p>
        </w:tc>
        <w:tc>
          <w:tcPr>
            <w:tcW w:w="944" w:type="dxa"/>
          </w:tcPr>
          <w:p w14:paraId="792E34FC" w14:textId="77777777" w:rsidR="0065274A" w:rsidRPr="00192B82" w:rsidRDefault="0065274A" w:rsidP="00F86274">
            <w:pPr>
              <w:jc w:val="center"/>
              <w:rPr>
                <w:color w:val="7030A0"/>
              </w:rPr>
            </w:pPr>
            <w:r w:rsidRPr="00192B82">
              <w:rPr>
                <w:color w:val="7030A0"/>
              </w:rPr>
              <w:t>15.15-16.15</w:t>
            </w:r>
          </w:p>
        </w:tc>
        <w:tc>
          <w:tcPr>
            <w:tcW w:w="944" w:type="dxa"/>
          </w:tcPr>
          <w:p w14:paraId="7CB3AC51" w14:textId="7C7C72D3" w:rsidR="0065274A" w:rsidRPr="00192B82" w:rsidRDefault="0065274A"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13E69A89" w14:textId="461566F6" w:rsidR="0065274A" w:rsidRPr="00192B82" w:rsidRDefault="0065274A" w:rsidP="00F86274">
            <w:pPr>
              <w:jc w:val="center"/>
              <w:rPr>
                <w:color w:val="7030A0"/>
              </w:rPr>
            </w:pPr>
            <w:r w:rsidRPr="00192B82">
              <w:rPr>
                <w:color w:val="7030A0"/>
              </w:rPr>
              <w:t>1</w:t>
            </w:r>
            <w:r>
              <w:rPr>
                <w:color w:val="7030A0"/>
              </w:rPr>
              <w:t>5</w:t>
            </w:r>
            <w:r w:rsidRPr="00192B82">
              <w:rPr>
                <w:color w:val="7030A0"/>
              </w:rPr>
              <w:t>.15-17.45</w:t>
            </w:r>
          </w:p>
        </w:tc>
      </w:tr>
      <w:tr w:rsidR="0065274A" w14:paraId="33F9880E" w14:textId="77777777" w:rsidTr="0065274A">
        <w:tc>
          <w:tcPr>
            <w:tcW w:w="1082" w:type="dxa"/>
          </w:tcPr>
          <w:p w14:paraId="2D2F7E97" w14:textId="77777777" w:rsidR="0065274A" w:rsidRPr="00192B82" w:rsidRDefault="0065274A" w:rsidP="00F86274">
            <w:pPr>
              <w:jc w:val="center"/>
              <w:rPr>
                <w:color w:val="7030A0"/>
              </w:rPr>
            </w:pPr>
            <w:r w:rsidRPr="00192B82">
              <w:rPr>
                <w:color w:val="7030A0"/>
              </w:rPr>
              <w:t>Tues</w:t>
            </w:r>
          </w:p>
        </w:tc>
        <w:tc>
          <w:tcPr>
            <w:tcW w:w="975" w:type="dxa"/>
          </w:tcPr>
          <w:p w14:paraId="12183DDA" w14:textId="77777777" w:rsidR="0065274A" w:rsidRPr="00192B82" w:rsidRDefault="0065274A" w:rsidP="00F86274">
            <w:pPr>
              <w:jc w:val="center"/>
              <w:rPr>
                <w:color w:val="7030A0"/>
              </w:rPr>
            </w:pPr>
            <w:r w:rsidRPr="00192B82">
              <w:rPr>
                <w:color w:val="7030A0"/>
              </w:rPr>
              <w:t>07.45-08.30</w:t>
            </w:r>
          </w:p>
        </w:tc>
        <w:tc>
          <w:tcPr>
            <w:tcW w:w="975" w:type="dxa"/>
          </w:tcPr>
          <w:p w14:paraId="47098340" w14:textId="77777777" w:rsidR="0065274A" w:rsidRPr="00192B82" w:rsidRDefault="0065274A" w:rsidP="00F86274">
            <w:pPr>
              <w:jc w:val="center"/>
              <w:rPr>
                <w:color w:val="7030A0"/>
              </w:rPr>
            </w:pPr>
            <w:r w:rsidRPr="00192B82">
              <w:rPr>
                <w:color w:val="7030A0"/>
              </w:rPr>
              <w:t>08.00-08.30</w:t>
            </w:r>
          </w:p>
        </w:tc>
        <w:tc>
          <w:tcPr>
            <w:tcW w:w="973" w:type="dxa"/>
          </w:tcPr>
          <w:p w14:paraId="52FD0AC9" w14:textId="77777777" w:rsidR="0065274A" w:rsidRPr="00192B82" w:rsidRDefault="0065274A" w:rsidP="00F86274">
            <w:pPr>
              <w:jc w:val="center"/>
              <w:rPr>
                <w:color w:val="FF0000"/>
              </w:rPr>
            </w:pPr>
            <w:r w:rsidRPr="00192B82">
              <w:rPr>
                <w:color w:val="FF0000"/>
              </w:rPr>
              <w:t>08.45-11.45</w:t>
            </w:r>
          </w:p>
        </w:tc>
        <w:tc>
          <w:tcPr>
            <w:tcW w:w="1097" w:type="dxa"/>
          </w:tcPr>
          <w:p w14:paraId="5093A75F" w14:textId="77777777" w:rsidR="0065274A" w:rsidRPr="00192B82" w:rsidRDefault="0065274A" w:rsidP="00F86274">
            <w:pPr>
              <w:jc w:val="center"/>
              <w:rPr>
                <w:color w:val="FF0000"/>
              </w:rPr>
            </w:pPr>
            <w:r w:rsidRPr="00192B82">
              <w:rPr>
                <w:color w:val="FF0000"/>
              </w:rPr>
              <w:t>11.45-14.45</w:t>
            </w:r>
          </w:p>
        </w:tc>
        <w:tc>
          <w:tcPr>
            <w:tcW w:w="979" w:type="dxa"/>
          </w:tcPr>
          <w:p w14:paraId="4B88C5FF" w14:textId="77777777" w:rsidR="0065274A" w:rsidRPr="00192B82" w:rsidRDefault="0065274A" w:rsidP="00F86274">
            <w:pPr>
              <w:jc w:val="center"/>
              <w:rPr>
                <w:color w:val="7030A0"/>
              </w:rPr>
            </w:pPr>
            <w:r w:rsidRPr="00192B82">
              <w:rPr>
                <w:color w:val="7030A0"/>
              </w:rPr>
              <w:t>14.45-15.15</w:t>
            </w:r>
          </w:p>
        </w:tc>
        <w:tc>
          <w:tcPr>
            <w:tcW w:w="944" w:type="dxa"/>
          </w:tcPr>
          <w:p w14:paraId="5920A359" w14:textId="77777777" w:rsidR="0065274A" w:rsidRPr="00192B82" w:rsidRDefault="0065274A" w:rsidP="00F86274">
            <w:pPr>
              <w:jc w:val="center"/>
              <w:rPr>
                <w:color w:val="7030A0"/>
              </w:rPr>
            </w:pPr>
            <w:r w:rsidRPr="00192B82">
              <w:rPr>
                <w:color w:val="7030A0"/>
              </w:rPr>
              <w:t>15.15-16.15</w:t>
            </w:r>
          </w:p>
        </w:tc>
        <w:tc>
          <w:tcPr>
            <w:tcW w:w="944" w:type="dxa"/>
          </w:tcPr>
          <w:p w14:paraId="542773C2" w14:textId="4CF5D691" w:rsidR="0065274A" w:rsidRPr="00192B82" w:rsidRDefault="0065274A"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0890BEEF" w14:textId="32239BAA" w:rsidR="0065274A" w:rsidRPr="00192B82" w:rsidRDefault="0065274A" w:rsidP="00F86274">
            <w:pPr>
              <w:jc w:val="center"/>
              <w:rPr>
                <w:color w:val="7030A0"/>
              </w:rPr>
            </w:pPr>
            <w:r w:rsidRPr="00192B82">
              <w:rPr>
                <w:color w:val="7030A0"/>
              </w:rPr>
              <w:t>1</w:t>
            </w:r>
            <w:r>
              <w:rPr>
                <w:color w:val="7030A0"/>
              </w:rPr>
              <w:t>5</w:t>
            </w:r>
            <w:r w:rsidRPr="00192B82">
              <w:rPr>
                <w:color w:val="7030A0"/>
              </w:rPr>
              <w:t>.15-17.45</w:t>
            </w:r>
          </w:p>
        </w:tc>
      </w:tr>
      <w:tr w:rsidR="0065274A" w14:paraId="1CF7AD3D" w14:textId="77777777" w:rsidTr="0065274A">
        <w:tc>
          <w:tcPr>
            <w:tcW w:w="1082" w:type="dxa"/>
          </w:tcPr>
          <w:p w14:paraId="06E54187" w14:textId="77777777" w:rsidR="0065274A" w:rsidRPr="00192B82" w:rsidRDefault="0065274A" w:rsidP="00F86274">
            <w:pPr>
              <w:jc w:val="center"/>
              <w:rPr>
                <w:color w:val="7030A0"/>
              </w:rPr>
            </w:pPr>
            <w:r w:rsidRPr="00192B82">
              <w:rPr>
                <w:color w:val="7030A0"/>
              </w:rPr>
              <w:t>Weds</w:t>
            </w:r>
          </w:p>
        </w:tc>
        <w:tc>
          <w:tcPr>
            <w:tcW w:w="975" w:type="dxa"/>
          </w:tcPr>
          <w:p w14:paraId="240F939D" w14:textId="77777777" w:rsidR="0065274A" w:rsidRPr="00192B82" w:rsidRDefault="0065274A" w:rsidP="00F86274">
            <w:pPr>
              <w:jc w:val="center"/>
              <w:rPr>
                <w:color w:val="7030A0"/>
              </w:rPr>
            </w:pPr>
            <w:r w:rsidRPr="00192B82">
              <w:rPr>
                <w:color w:val="7030A0"/>
              </w:rPr>
              <w:t>07.45-08.30</w:t>
            </w:r>
          </w:p>
        </w:tc>
        <w:tc>
          <w:tcPr>
            <w:tcW w:w="975" w:type="dxa"/>
          </w:tcPr>
          <w:p w14:paraId="049EB106" w14:textId="77777777" w:rsidR="0065274A" w:rsidRPr="00192B82" w:rsidRDefault="0065274A" w:rsidP="00F86274">
            <w:pPr>
              <w:jc w:val="center"/>
              <w:rPr>
                <w:color w:val="7030A0"/>
              </w:rPr>
            </w:pPr>
            <w:r w:rsidRPr="00192B82">
              <w:rPr>
                <w:color w:val="7030A0"/>
              </w:rPr>
              <w:t>08.00-08.30</w:t>
            </w:r>
          </w:p>
        </w:tc>
        <w:tc>
          <w:tcPr>
            <w:tcW w:w="973" w:type="dxa"/>
          </w:tcPr>
          <w:p w14:paraId="56F9F57D" w14:textId="77777777" w:rsidR="0065274A" w:rsidRPr="00192B82" w:rsidRDefault="0065274A" w:rsidP="00F86274">
            <w:pPr>
              <w:jc w:val="center"/>
              <w:rPr>
                <w:color w:val="FF0000"/>
              </w:rPr>
            </w:pPr>
            <w:r w:rsidRPr="00192B82">
              <w:rPr>
                <w:color w:val="FF0000"/>
              </w:rPr>
              <w:t>08.45-11.45</w:t>
            </w:r>
          </w:p>
        </w:tc>
        <w:tc>
          <w:tcPr>
            <w:tcW w:w="1097" w:type="dxa"/>
          </w:tcPr>
          <w:p w14:paraId="4E4BB319" w14:textId="77777777" w:rsidR="0065274A" w:rsidRPr="00192B82" w:rsidRDefault="0065274A" w:rsidP="00F86274">
            <w:pPr>
              <w:jc w:val="center"/>
              <w:rPr>
                <w:color w:val="FF0000"/>
              </w:rPr>
            </w:pPr>
            <w:r w:rsidRPr="00192B82">
              <w:rPr>
                <w:color w:val="FF0000"/>
              </w:rPr>
              <w:t>11.45-14.45</w:t>
            </w:r>
          </w:p>
        </w:tc>
        <w:tc>
          <w:tcPr>
            <w:tcW w:w="979" w:type="dxa"/>
          </w:tcPr>
          <w:p w14:paraId="49229522" w14:textId="77777777" w:rsidR="0065274A" w:rsidRPr="00192B82" w:rsidRDefault="0065274A" w:rsidP="00F86274">
            <w:pPr>
              <w:jc w:val="center"/>
              <w:rPr>
                <w:color w:val="7030A0"/>
              </w:rPr>
            </w:pPr>
            <w:r w:rsidRPr="00192B82">
              <w:rPr>
                <w:color w:val="7030A0"/>
              </w:rPr>
              <w:t>14.45-15.15</w:t>
            </w:r>
          </w:p>
        </w:tc>
        <w:tc>
          <w:tcPr>
            <w:tcW w:w="944" w:type="dxa"/>
          </w:tcPr>
          <w:p w14:paraId="4EC00507" w14:textId="77777777" w:rsidR="0065274A" w:rsidRPr="00192B82" w:rsidRDefault="0065274A" w:rsidP="00F86274">
            <w:pPr>
              <w:jc w:val="center"/>
              <w:rPr>
                <w:color w:val="7030A0"/>
              </w:rPr>
            </w:pPr>
            <w:r w:rsidRPr="00192B82">
              <w:rPr>
                <w:color w:val="7030A0"/>
              </w:rPr>
              <w:t>15.15-16.15</w:t>
            </w:r>
          </w:p>
        </w:tc>
        <w:tc>
          <w:tcPr>
            <w:tcW w:w="944" w:type="dxa"/>
          </w:tcPr>
          <w:p w14:paraId="378DC8EB" w14:textId="7397C6D5" w:rsidR="0065274A" w:rsidRPr="00192B82" w:rsidRDefault="0065274A"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55619E03" w14:textId="2A790B4D" w:rsidR="0065274A" w:rsidRPr="00192B82" w:rsidRDefault="0065274A" w:rsidP="00F86274">
            <w:pPr>
              <w:jc w:val="center"/>
              <w:rPr>
                <w:color w:val="7030A0"/>
              </w:rPr>
            </w:pPr>
            <w:r w:rsidRPr="00192B82">
              <w:rPr>
                <w:color w:val="7030A0"/>
              </w:rPr>
              <w:t>1</w:t>
            </w:r>
            <w:r>
              <w:rPr>
                <w:color w:val="7030A0"/>
              </w:rPr>
              <w:t>5</w:t>
            </w:r>
            <w:r w:rsidRPr="00192B82">
              <w:rPr>
                <w:color w:val="7030A0"/>
              </w:rPr>
              <w:t>.15-17.45</w:t>
            </w:r>
          </w:p>
        </w:tc>
      </w:tr>
      <w:tr w:rsidR="0065274A" w14:paraId="19280BEF" w14:textId="77777777" w:rsidTr="0065274A">
        <w:tc>
          <w:tcPr>
            <w:tcW w:w="1082" w:type="dxa"/>
          </w:tcPr>
          <w:p w14:paraId="64BDAFF6" w14:textId="77777777" w:rsidR="0065274A" w:rsidRPr="00192B82" w:rsidRDefault="0065274A" w:rsidP="00F86274">
            <w:pPr>
              <w:jc w:val="center"/>
              <w:rPr>
                <w:color w:val="7030A0"/>
              </w:rPr>
            </w:pPr>
            <w:r w:rsidRPr="00192B82">
              <w:rPr>
                <w:color w:val="7030A0"/>
              </w:rPr>
              <w:t>Thurs</w:t>
            </w:r>
          </w:p>
        </w:tc>
        <w:tc>
          <w:tcPr>
            <w:tcW w:w="975" w:type="dxa"/>
          </w:tcPr>
          <w:p w14:paraId="5C14500D" w14:textId="77777777" w:rsidR="0065274A" w:rsidRPr="00192B82" w:rsidRDefault="0065274A" w:rsidP="00F86274">
            <w:pPr>
              <w:jc w:val="center"/>
              <w:rPr>
                <w:color w:val="7030A0"/>
              </w:rPr>
            </w:pPr>
            <w:r w:rsidRPr="00192B82">
              <w:rPr>
                <w:color w:val="7030A0"/>
              </w:rPr>
              <w:t>07.45-08.30</w:t>
            </w:r>
          </w:p>
        </w:tc>
        <w:tc>
          <w:tcPr>
            <w:tcW w:w="975" w:type="dxa"/>
          </w:tcPr>
          <w:p w14:paraId="124FDAD7" w14:textId="77777777" w:rsidR="0065274A" w:rsidRPr="00192B82" w:rsidRDefault="0065274A" w:rsidP="00F86274">
            <w:pPr>
              <w:jc w:val="center"/>
              <w:rPr>
                <w:color w:val="7030A0"/>
              </w:rPr>
            </w:pPr>
            <w:r w:rsidRPr="00192B82">
              <w:rPr>
                <w:color w:val="7030A0"/>
              </w:rPr>
              <w:t>08.00-08.30</w:t>
            </w:r>
          </w:p>
        </w:tc>
        <w:tc>
          <w:tcPr>
            <w:tcW w:w="973" w:type="dxa"/>
          </w:tcPr>
          <w:p w14:paraId="1C8B34F6" w14:textId="77777777" w:rsidR="0065274A" w:rsidRPr="00192B82" w:rsidRDefault="0065274A" w:rsidP="00F86274">
            <w:pPr>
              <w:jc w:val="center"/>
              <w:rPr>
                <w:color w:val="FF0000"/>
              </w:rPr>
            </w:pPr>
            <w:r w:rsidRPr="00192B82">
              <w:rPr>
                <w:color w:val="FF0000"/>
              </w:rPr>
              <w:t>08.45-11.45</w:t>
            </w:r>
          </w:p>
        </w:tc>
        <w:tc>
          <w:tcPr>
            <w:tcW w:w="1097" w:type="dxa"/>
          </w:tcPr>
          <w:p w14:paraId="237B8674" w14:textId="77777777" w:rsidR="0065274A" w:rsidRPr="00192B82" w:rsidRDefault="0065274A" w:rsidP="00F86274">
            <w:pPr>
              <w:jc w:val="center"/>
              <w:rPr>
                <w:color w:val="FF0000"/>
              </w:rPr>
            </w:pPr>
            <w:r w:rsidRPr="00192B82">
              <w:rPr>
                <w:color w:val="FF0000"/>
              </w:rPr>
              <w:t>11.45-14.45</w:t>
            </w:r>
          </w:p>
        </w:tc>
        <w:tc>
          <w:tcPr>
            <w:tcW w:w="979" w:type="dxa"/>
          </w:tcPr>
          <w:p w14:paraId="54E1D5C0" w14:textId="77777777" w:rsidR="0065274A" w:rsidRPr="00192B82" w:rsidRDefault="0065274A" w:rsidP="00F86274">
            <w:pPr>
              <w:jc w:val="center"/>
              <w:rPr>
                <w:color w:val="7030A0"/>
              </w:rPr>
            </w:pPr>
            <w:r w:rsidRPr="00192B82">
              <w:rPr>
                <w:color w:val="7030A0"/>
              </w:rPr>
              <w:t>14.45-15.15</w:t>
            </w:r>
          </w:p>
        </w:tc>
        <w:tc>
          <w:tcPr>
            <w:tcW w:w="944" w:type="dxa"/>
          </w:tcPr>
          <w:p w14:paraId="76D1F6C5" w14:textId="77777777" w:rsidR="0065274A" w:rsidRPr="00192B82" w:rsidRDefault="0065274A" w:rsidP="00F86274">
            <w:pPr>
              <w:jc w:val="center"/>
              <w:rPr>
                <w:color w:val="7030A0"/>
              </w:rPr>
            </w:pPr>
            <w:r w:rsidRPr="00192B82">
              <w:rPr>
                <w:color w:val="7030A0"/>
              </w:rPr>
              <w:t>15.15-16.15</w:t>
            </w:r>
          </w:p>
        </w:tc>
        <w:tc>
          <w:tcPr>
            <w:tcW w:w="944" w:type="dxa"/>
          </w:tcPr>
          <w:p w14:paraId="6FF4E377" w14:textId="621FD991" w:rsidR="0065274A" w:rsidRPr="00192B82" w:rsidRDefault="0065274A"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20C74ED5" w14:textId="78B26778" w:rsidR="0065274A" w:rsidRPr="00192B82" w:rsidRDefault="0065274A" w:rsidP="00F86274">
            <w:pPr>
              <w:jc w:val="center"/>
              <w:rPr>
                <w:color w:val="7030A0"/>
              </w:rPr>
            </w:pPr>
            <w:r w:rsidRPr="00192B82">
              <w:rPr>
                <w:color w:val="7030A0"/>
              </w:rPr>
              <w:t>1</w:t>
            </w:r>
            <w:r>
              <w:rPr>
                <w:color w:val="7030A0"/>
              </w:rPr>
              <w:t>5</w:t>
            </w:r>
            <w:r w:rsidRPr="00192B82">
              <w:rPr>
                <w:color w:val="7030A0"/>
              </w:rPr>
              <w:t>.15-17.45</w:t>
            </w:r>
          </w:p>
        </w:tc>
      </w:tr>
      <w:tr w:rsidR="0065274A" w14:paraId="3441AF8E" w14:textId="77777777" w:rsidTr="0065274A">
        <w:tc>
          <w:tcPr>
            <w:tcW w:w="1082" w:type="dxa"/>
          </w:tcPr>
          <w:p w14:paraId="305E9F66" w14:textId="77777777" w:rsidR="0065274A" w:rsidRPr="00192B82" w:rsidRDefault="0065274A" w:rsidP="00F86274">
            <w:pPr>
              <w:jc w:val="center"/>
              <w:rPr>
                <w:color w:val="7030A0"/>
              </w:rPr>
            </w:pPr>
            <w:r w:rsidRPr="00192B82">
              <w:rPr>
                <w:color w:val="7030A0"/>
              </w:rPr>
              <w:t>Fri</w:t>
            </w:r>
          </w:p>
        </w:tc>
        <w:tc>
          <w:tcPr>
            <w:tcW w:w="975" w:type="dxa"/>
          </w:tcPr>
          <w:p w14:paraId="3915E226" w14:textId="77777777" w:rsidR="0065274A" w:rsidRPr="00192B82" w:rsidRDefault="0065274A" w:rsidP="00F86274">
            <w:pPr>
              <w:jc w:val="center"/>
              <w:rPr>
                <w:color w:val="7030A0"/>
              </w:rPr>
            </w:pPr>
            <w:r w:rsidRPr="00192B82">
              <w:rPr>
                <w:color w:val="7030A0"/>
              </w:rPr>
              <w:t>07.45-08.30</w:t>
            </w:r>
          </w:p>
        </w:tc>
        <w:tc>
          <w:tcPr>
            <w:tcW w:w="975" w:type="dxa"/>
          </w:tcPr>
          <w:p w14:paraId="17919A55" w14:textId="77777777" w:rsidR="0065274A" w:rsidRPr="00192B82" w:rsidRDefault="0065274A" w:rsidP="00F86274">
            <w:pPr>
              <w:jc w:val="center"/>
              <w:rPr>
                <w:color w:val="7030A0"/>
              </w:rPr>
            </w:pPr>
            <w:r w:rsidRPr="00192B82">
              <w:rPr>
                <w:color w:val="7030A0"/>
              </w:rPr>
              <w:t>08.00-08.30</w:t>
            </w:r>
          </w:p>
        </w:tc>
        <w:tc>
          <w:tcPr>
            <w:tcW w:w="973" w:type="dxa"/>
          </w:tcPr>
          <w:p w14:paraId="47DA7024" w14:textId="77777777" w:rsidR="0065274A" w:rsidRPr="00192B82" w:rsidRDefault="0065274A" w:rsidP="00F86274">
            <w:pPr>
              <w:jc w:val="center"/>
              <w:rPr>
                <w:color w:val="FF0000"/>
              </w:rPr>
            </w:pPr>
            <w:r w:rsidRPr="00192B82">
              <w:rPr>
                <w:color w:val="FF0000"/>
              </w:rPr>
              <w:t>08.45-11.45</w:t>
            </w:r>
          </w:p>
        </w:tc>
        <w:tc>
          <w:tcPr>
            <w:tcW w:w="1097" w:type="dxa"/>
          </w:tcPr>
          <w:p w14:paraId="220CF6F0" w14:textId="77777777" w:rsidR="0065274A" w:rsidRPr="00192B82" w:rsidRDefault="0065274A" w:rsidP="00F86274">
            <w:pPr>
              <w:jc w:val="center"/>
              <w:rPr>
                <w:color w:val="FF0000"/>
              </w:rPr>
            </w:pPr>
            <w:r w:rsidRPr="00192B82">
              <w:rPr>
                <w:color w:val="FF0000"/>
              </w:rPr>
              <w:t>11.45-14.45</w:t>
            </w:r>
          </w:p>
        </w:tc>
        <w:tc>
          <w:tcPr>
            <w:tcW w:w="979" w:type="dxa"/>
          </w:tcPr>
          <w:p w14:paraId="666A1134" w14:textId="77777777" w:rsidR="0065274A" w:rsidRPr="00192B82" w:rsidRDefault="0065274A" w:rsidP="00F86274">
            <w:pPr>
              <w:jc w:val="center"/>
              <w:rPr>
                <w:color w:val="7030A0"/>
              </w:rPr>
            </w:pPr>
            <w:r w:rsidRPr="00192B82">
              <w:rPr>
                <w:color w:val="7030A0"/>
              </w:rPr>
              <w:t>14.45-15.15</w:t>
            </w:r>
          </w:p>
        </w:tc>
        <w:tc>
          <w:tcPr>
            <w:tcW w:w="944" w:type="dxa"/>
          </w:tcPr>
          <w:p w14:paraId="0E22E4B1" w14:textId="77777777" w:rsidR="0065274A" w:rsidRPr="00192B82" w:rsidRDefault="0065274A" w:rsidP="00F86274">
            <w:pPr>
              <w:jc w:val="center"/>
              <w:rPr>
                <w:color w:val="7030A0"/>
              </w:rPr>
            </w:pPr>
            <w:r w:rsidRPr="00192B82">
              <w:rPr>
                <w:color w:val="7030A0"/>
              </w:rPr>
              <w:t>15.15-16.15</w:t>
            </w:r>
          </w:p>
        </w:tc>
        <w:tc>
          <w:tcPr>
            <w:tcW w:w="944" w:type="dxa"/>
          </w:tcPr>
          <w:p w14:paraId="6BAC03E2" w14:textId="12BE4680" w:rsidR="0065274A" w:rsidRPr="00192B82" w:rsidRDefault="0065274A"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411DEE09" w14:textId="1E5C632E" w:rsidR="0065274A" w:rsidRPr="00192B82" w:rsidRDefault="0065274A" w:rsidP="00F86274">
            <w:pPr>
              <w:jc w:val="center"/>
              <w:rPr>
                <w:color w:val="7030A0"/>
              </w:rPr>
            </w:pPr>
            <w:r w:rsidRPr="00192B82">
              <w:rPr>
                <w:color w:val="7030A0"/>
              </w:rPr>
              <w:t>1</w:t>
            </w:r>
            <w:r>
              <w:rPr>
                <w:color w:val="7030A0"/>
              </w:rPr>
              <w:t>5</w:t>
            </w:r>
            <w:r w:rsidRPr="00192B82">
              <w:rPr>
                <w:color w:val="7030A0"/>
              </w:rPr>
              <w:t>.15-17.45</w:t>
            </w:r>
          </w:p>
        </w:tc>
      </w:tr>
    </w:tbl>
    <w:p w14:paraId="7D3C8327" w14:textId="77777777" w:rsidR="0065274A" w:rsidRDefault="0065274A" w:rsidP="0065274A">
      <w:pPr>
        <w:rPr>
          <w:b/>
          <w:bCs/>
          <w:color w:val="7030A0"/>
          <w:sz w:val="28"/>
          <w:szCs w:val="28"/>
          <w:bdr w:val="none" w:sz="0" w:space="0" w:color="auto" w:frame="1"/>
        </w:rPr>
      </w:pPr>
    </w:p>
    <w:p w14:paraId="4A02A942" w14:textId="77777777" w:rsidR="001313F7" w:rsidRDefault="001313F7" w:rsidP="0065274A">
      <w:pPr>
        <w:rPr>
          <w:b/>
          <w:bCs/>
          <w:color w:val="7030A0"/>
          <w:sz w:val="28"/>
          <w:szCs w:val="28"/>
          <w:bdr w:val="none" w:sz="0" w:space="0" w:color="auto" w:frame="1"/>
        </w:rPr>
      </w:pPr>
    </w:p>
    <w:p w14:paraId="1DDF7BF9" w14:textId="047D5727" w:rsidR="001313F7" w:rsidRDefault="001313F7" w:rsidP="001313F7">
      <w:pPr>
        <w:jc w:val="center"/>
        <w:rPr>
          <w:b/>
          <w:bCs/>
        </w:rPr>
      </w:pPr>
      <w:r w:rsidRPr="001313F7">
        <w:rPr>
          <w:b/>
          <w:bCs/>
        </w:rPr>
        <w:t>Funded Sessions</w:t>
      </w:r>
    </w:p>
    <w:p w14:paraId="0324D6C4" w14:textId="77777777" w:rsidR="001313F7" w:rsidRDefault="001313F7" w:rsidP="001313F7">
      <w:pPr>
        <w:jc w:val="center"/>
        <w:rPr>
          <w:b/>
          <w:bCs/>
        </w:rPr>
      </w:pPr>
    </w:p>
    <w:p w14:paraId="047952B6" w14:textId="1EE15615" w:rsidR="001313F7" w:rsidRDefault="001313F7" w:rsidP="001313F7">
      <w:r>
        <w:t>From the term after their 3</w:t>
      </w:r>
      <w:r w:rsidRPr="006A6D85">
        <w:rPr>
          <w:vertAlign w:val="superscript"/>
        </w:rPr>
        <w:t>rd</w:t>
      </w:r>
      <w:r>
        <w:t xml:space="preserve"> birthday, all 3 and 4 year olds are entitled to a </w:t>
      </w:r>
      <w:r>
        <w:t xml:space="preserve">claim universal </w:t>
      </w:r>
      <w:r>
        <w:t>fund</w:t>
      </w:r>
      <w:r>
        <w:t xml:space="preserve">ing which means they can claim 15 hours of funded </w:t>
      </w:r>
      <w:r>
        <w:t xml:space="preserve">early education </w:t>
      </w:r>
      <w:r>
        <w:t xml:space="preserve">per week </w:t>
      </w:r>
      <w:r>
        <w:t xml:space="preserve">over no fewer than 38 weeks of the year. </w:t>
      </w:r>
      <w:r>
        <w:t xml:space="preserve"> Working families are able to claim up-to 30 hours of funded early education per week over no fewer than 38 weeks per year. </w:t>
      </w:r>
      <w:r>
        <w:t>We are also able to accept children who qualify for 15 hours of  2help funding (From April 2024 working parents of 2year old children are able to claim up-to 15hours of funded early years education)</w:t>
      </w:r>
    </w:p>
    <w:p w14:paraId="53F2FCAF" w14:textId="77777777" w:rsidR="001313F7" w:rsidRDefault="001313F7" w:rsidP="001313F7">
      <w:pPr>
        <w:jc w:val="center"/>
      </w:pPr>
    </w:p>
    <w:p w14:paraId="516E9ED3" w14:textId="6585D987" w:rsidR="001313F7" w:rsidRDefault="001313F7" w:rsidP="001313F7">
      <w:r>
        <w:t>To claim funded sessions, which are free at source, parents must sign a ‘Parental Declaration Form’ stating the number of hours are required and provide proof of the child’s identity and home address.</w:t>
      </w:r>
    </w:p>
    <w:p w14:paraId="794D5D04" w14:textId="77777777" w:rsidR="001313F7" w:rsidRDefault="001313F7" w:rsidP="001313F7"/>
    <w:p w14:paraId="31DA7CB7" w14:textId="40A54681" w:rsidR="001313F7" w:rsidRDefault="001313F7" w:rsidP="001313F7">
      <w:r>
        <w:t>Parents claiming funded sessions only will still be provided with a monthly invoice which will show a £0.00 balance.</w:t>
      </w:r>
    </w:p>
    <w:p w14:paraId="75887A4E" w14:textId="77777777" w:rsidR="008C7F93" w:rsidRDefault="008C7F93" w:rsidP="001313F7"/>
    <w:p w14:paraId="2B7950A4" w14:textId="77777777" w:rsidR="008C7F93" w:rsidRDefault="008C7F93" w:rsidP="001313F7"/>
    <w:p w14:paraId="3B6F4A76" w14:textId="77777777" w:rsidR="001313F7" w:rsidRDefault="001313F7" w:rsidP="001313F7"/>
    <w:p w14:paraId="0807ECB4" w14:textId="77777777" w:rsidR="001313F7" w:rsidRDefault="001313F7" w:rsidP="001313F7">
      <w:pPr>
        <w:jc w:val="center"/>
      </w:pPr>
    </w:p>
    <w:p w14:paraId="7351653B" w14:textId="77777777" w:rsidR="001313F7" w:rsidRDefault="001313F7" w:rsidP="001313F7">
      <w:pPr>
        <w:jc w:val="both"/>
        <w:rPr>
          <w:b/>
          <w:bCs/>
        </w:rPr>
      </w:pPr>
    </w:p>
    <w:p w14:paraId="71AD644A" w14:textId="77777777" w:rsidR="001313F7" w:rsidRDefault="001313F7" w:rsidP="001313F7">
      <w:pPr>
        <w:jc w:val="center"/>
      </w:pPr>
    </w:p>
    <w:p w14:paraId="1901EEB0" w14:textId="6FEF2965" w:rsidR="001313F7" w:rsidRPr="008C7F93" w:rsidRDefault="008C7F93" w:rsidP="001313F7">
      <w:pPr>
        <w:jc w:val="center"/>
        <w:rPr>
          <w:b/>
          <w:bCs/>
          <w:color w:val="7030A0"/>
        </w:rPr>
      </w:pPr>
      <w:r>
        <w:rPr>
          <w:b/>
          <w:bCs/>
          <w:color w:val="7030A0"/>
        </w:rPr>
        <w:t>Non-funded Session</w:t>
      </w:r>
    </w:p>
    <w:p w14:paraId="67C788C1" w14:textId="77777777" w:rsidR="001313F7" w:rsidRDefault="001313F7" w:rsidP="001313F7">
      <w:pPr>
        <w:jc w:val="center"/>
      </w:pPr>
    </w:p>
    <w:p w14:paraId="2537521B" w14:textId="565595CC" w:rsidR="001313F7" w:rsidRDefault="001313F7" w:rsidP="001313F7">
      <w:r>
        <w:t xml:space="preserve">Fees are charged on a sessional basis for any sessions booked that are not grant funded. </w:t>
      </w:r>
    </w:p>
    <w:p w14:paraId="7A542091" w14:textId="588E32F8" w:rsidR="008C7F93" w:rsidRDefault="001313F7" w:rsidP="001313F7">
      <w:r>
        <w:t xml:space="preserve">Please refer to the fee sheet in </w:t>
      </w:r>
      <w:r>
        <w:t xml:space="preserve">the welcome pack </w:t>
      </w:r>
      <w:r>
        <w:t>or on our website</w:t>
      </w:r>
      <w:r>
        <w:t xml:space="preserve"> </w:t>
      </w:r>
      <w:r w:rsidR="008C7F93" w:rsidRPr="008C7F93">
        <w:t xml:space="preserve"> </w:t>
      </w:r>
      <w:r w:rsidR="008C7F93">
        <w:t>(</w:t>
      </w:r>
      <w:hyperlink r:id="rId7" w:history="1">
        <w:r w:rsidR="008C7F93" w:rsidRPr="00E837A9">
          <w:rPr>
            <w:rStyle w:val="Hyperlink"/>
          </w:rPr>
          <w:t>www.birchwoodpre-school.co.uk</w:t>
        </w:r>
      </w:hyperlink>
      <w:r w:rsidR="008C7F93">
        <w:t xml:space="preserve">).  </w:t>
      </w:r>
      <w:r>
        <w:t xml:space="preserve"> </w:t>
      </w:r>
    </w:p>
    <w:p w14:paraId="6B533BB7" w14:textId="77777777" w:rsidR="008C7F93" w:rsidRDefault="008C7F93" w:rsidP="001313F7"/>
    <w:p w14:paraId="32961377" w14:textId="4905A2B2" w:rsidR="008C7F93" w:rsidRDefault="008C7F93" w:rsidP="001313F7">
      <w:r>
        <w:t xml:space="preserve">Parents are able to book Ad Hoc sessions (if they are available) and these will be charged on the next invoice.  They will still be charged if the child does not attend, unless we are given 3 working days’ notice </w:t>
      </w:r>
    </w:p>
    <w:p w14:paraId="68A35E7F" w14:textId="77777777" w:rsidR="008C7F93" w:rsidRDefault="008C7F93" w:rsidP="001313F7"/>
    <w:p w14:paraId="1C6F7E9A" w14:textId="3870D99B" w:rsidR="008C7F93" w:rsidRDefault="008C7F93" w:rsidP="001313F7">
      <w:r>
        <w:t>Invoices are issued via ‘</w:t>
      </w:r>
      <w:proofErr w:type="spellStart"/>
      <w:r>
        <w:t>Famly</w:t>
      </w:r>
      <w:proofErr w:type="spellEnd"/>
      <w:r>
        <w:t>” on the 1</w:t>
      </w:r>
      <w:r w:rsidRPr="008C7F93">
        <w:rPr>
          <w:vertAlign w:val="superscript"/>
        </w:rPr>
        <w:t>st</w:t>
      </w:r>
      <w:r>
        <w:t xml:space="preserve"> of each month (if it is not a weekend) for that month and must be paid in full by the end of that month.  Fees can be paid either by bank transfer or using childcare vouchers.</w:t>
      </w:r>
      <w:r w:rsidRPr="00A044B3">
        <w:rPr>
          <w:rFonts w:ascii="Comic Sans MS" w:hAnsi="Comic Sans MS"/>
          <w:color w:val="00B0F0"/>
        </w:rPr>
        <w:t> </w:t>
      </w:r>
    </w:p>
    <w:p w14:paraId="7A2516F1" w14:textId="5AF702C2" w:rsidR="001313F7" w:rsidRDefault="001313F7" w:rsidP="0065274A">
      <w:pPr>
        <w:rPr>
          <w:b/>
          <w:bCs/>
          <w:color w:val="7030A0"/>
          <w:sz w:val="28"/>
          <w:szCs w:val="28"/>
          <w:bdr w:val="none" w:sz="0" w:space="0" w:color="auto" w:frame="1"/>
        </w:rPr>
      </w:pPr>
    </w:p>
    <w:p w14:paraId="299CEF1A" w14:textId="5483ADD2" w:rsidR="008C7F93" w:rsidRPr="008C7F93" w:rsidRDefault="008C7F93" w:rsidP="008C7F93">
      <w:pPr>
        <w:jc w:val="center"/>
        <w:rPr>
          <w:b/>
          <w:bCs/>
          <w:color w:val="7030A0"/>
        </w:rPr>
      </w:pPr>
      <w:r w:rsidRPr="008C7F93">
        <w:rPr>
          <w:b/>
          <w:bCs/>
          <w:color w:val="7030A0"/>
        </w:rPr>
        <w:t>Illness or holiday</w:t>
      </w:r>
    </w:p>
    <w:p w14:paraId="43DEC6F6" w14:textId="77777777" w:rsidR="008C7F93" w:rsidRDefault="008C7F93" w:rsidP="0065274A"/>
    <w:p w14:paraId="3A791D55" w14:textId="048D82C7" w:rsidR="008C7F93" w:rsidRDefault="008C7F93" w:rsidP="0065274A">
      <w:r>
        <w:t>There will be no refund for sessions missed due to illness or holiday. Please ring or text the Pre-School if your child is ill. If you will be away on holiday, please send an email or write a letter to confirm the dates beforehand.</w:t>
      </w:r>
    </w:p>
    <w:p w14:paraId="3755F5EA" w14:textId="77777777" w:rsidR="008C7F93" w:rsidRDefault="008C7F93" w:rsidP="0065274A"/>
    <w:p w14:paraId="0BAB9DC8" w14:textId="51D0AB77" w:rsidR="00A044B3" w:rsidRPr="008C7F93" w:rsidRDefault="008C7F93" w:rsidP="00A044B3">
      <w:pPr>
        <w:jc w:val="center"/>
        <w:rPr>
          <w:b/>
          <w:bCs/>
          <w:color w:val="7030A0"/>
        </w:rPr>
      </w:pPr>
      <w:r w:rsidRPr="008C7F93">
        <w:rPr>
          <w:b/>
          <w:bCs/>
          <w:color w:val="7030A0"/>
        </w:rPr>
        <w:t>Siblings</w:t>
      </w:r>
    </w:p>
    <w:p w14:paraId="0A31DD73" w14:textId="15EC3193" w:rsidR="008C7F93" w:rsidRDefault="008C7F93" w:rsidP="008C7F93">
      <w:r>
        <w:t>There is no discount for siblings</w:t>
      </w:r>
    </w:p>
    <w:p w14:paraId="654F82AC" w14:textId="77777777" w:rsidR="00A044B3" w:rsidRDefault="00A044B3" w:rsidP="008C7F93"/>
    <w:p w14:paraId="242CE68D" w14:textId="77777777" w:rsidR="00A044B3" w:rsidRPr="00A044B3" w:rsidRDefault="00A044B3" w:rsidP="00A044B3">
      <w:pPr>
        <w:jc w:val="center"/>
        <w:rPr>
          <w:b/>
          <w:bCs/>
          <w:color w:val="7030A0"/>
        </w:rPr>
      </w:pPr>
      <w:r w:rsidRPr="00A044B3">
        <w:rPr>
          <w:b/>
          <w:bCs/>
          <w:color w:val="7030A0"/>
        </w:rPr>
        <w:t>Late collection penalty charge</w:t>
      </w:r>
    </w:p>
    <w:p w14:paraId="699584B7" w14:textId="77777777" w:rsidR="00A044B3" w:rsidRDefault="00A044B3" w:rsidP="00A044B3"/>
    <w:p w14:paraId="281143FD" w14:textId="77777777" w:rsidR="00A044B3" w:rsidRDefault="00A044B3" w:rsidP="00A044B3">
      <w:pPr>
        <w:rPr>
          <w:b/>
          <w:bCs/>
          <w:color w:val="7030A0"/>
          <w:sz w:val="28"/>
          <w:szCs w:val="28"/>
          <w:bdr w:val="none" w:sz="0" w:space="0" w:color="auto" w:frame="1"/>
        </w:rPr>
      </w:pPr>
      <w:r>
        <w:t>If you are late collecting your child from Pre-School, you will incur charges in-line with our wrap-around/After School Club sessions.  If you are later than the last session for After School Club, there is a £20 late collection charge.</w:t>
      </w:r>
    </w:p>
    <w:p w14:paraId="72CC56DA" w14:textId="77777777" w:rsidR="00A044B3" w:rsidRDefault="00A044B3" w:rsidP="008C7F93"/>
    <w:p w14:paraId="32133D27" w14:textId="77777777" w:rsidR="00A044B3" w:rsidRDefault="00A044B3" w:rsidP="008C7F93"/>
    <w:p w14:paraId="25676DEB" w14:textId="5C7580DE" w:rsidR="00A044B3" w:rsidRDefault="00A044B3" w:rsidP="00A044B3">
      <w:pPr>
        <w:jc w:val="center"/>
        <w:rPr>
          <w:b/>
          <w:bCs/>
          <w:color w:val="7030A0"/>
        </w:rPr>
      </w:pPr>
      <w:r w:rsidRPr="00A044B3">
        <w:rPr>
          <w:b/>
          <w:bCs/>
          <w:color w:val="7030A0"/>
        </w:rPr>
        <w:t>Payment of Fees</w:t>
      </w:r>
    </w:p>
    <w:p w14:paraId="4D4242F4" w14:textId="77777777" w:rsidR="00A044B3" w:rsidRDefault="00A044B3" w:rsidP="00A044B3">
      <w:pPr>
        <w:jc w:val="center"/>
        <w:rPr>
          <w:b/>
          <w:bCs/>
          <w:color w:val="7030A0"/>
        </w:rPr>
      </w:pPr>
    </w:p>
    <w:p w14:paraId="24970876" w14:textId="77777777" w:rsidR="00A044B3" w:rsidRDefault="00A044B3" w:rsidP="00A044B3">
      <w:pPr>
        <w:jc w:val="center"/>
        <w:rPr>
          <w:b/>
          <w:bCs/>
          <w:color w:val="7030A0"/>
        </w:rPr>
      </w:pPr>
    </w:p>
    <w:p w14:paraId="040A4D38" w14:textId="77777777" w:rsidR="00A044B3" w:rsidRDefault="00A044B3" w:rsidP="00A044B3">
      <w:r>
        <w:t xml:space="preserve">Fees are reviewed in May/June and any increase is communicated to the parents via a letter in July for a September start. </w:t>
      </w:r>
    </w:p>
    <w:p w14:paraId="4C1B2660" w14:textId="77777777" w:rsidR="00A044B3" w:rsidRDefault="00A044B3" w:rsidP="00A044B3"/>
    <w:p w14:paraId="006F46FA" w14:textId="54094A3C" w:rsidR="00403DC4" w:rsidRDefault="00A044B3" w:rsidP="00A044B3">
      <w:r>
        <w:t>Invoices for fees are issued</w:t>
      </w:r>
      <w:r>
        <w:t xml:space="preserve"> </w:t>
      </w:r>
      <w:r>
        <w:t>on the 1</w:t>
      </w:r>
      <w:r w:rsidRPr="00A044B3">
        <w:rPr>
          <w:vertAlign w:val="superscript"/>
        </w:rPr>
        <w:t>st</w:t>
      </w:r>
      <w:r>
        <w:t xml:space="preserve"> of every month. </w:t>
      </w:r>
      <w:r w:rsidR="00403DC4">
        <w:t xml:space="preserve">If children are ill or on holiday </w:t>
      </w:r>
      <w:r>
        <w:t xml:space="preserve">fees are still payable and will not be refunded due to ongoing overhead costs. Refunds will only be given in exceptional circumstances at our discretion. Fees </w:t>
      </w:r>
      <w:r w:rsidR="00403DC4">
        <w:t>must be paid directly into our bank account (we will only take cash in exceptional circumstances and you will be issued with a receipt)</w:t>
      </w:r>
    </w:p>
    <w:p w14:paraId="26547063" w14:textId="77777777" w:rsidR="00403DC4" w:rsidRDefault="00403DC4" w:rsidP="00A044B3"/>
    <w:p w14:paraId="1E1391FB" w14:textId="62FE00B6" w:rsidR="00A044B3" w:rsidRDefault="00A044B3" w:rsidP="00A044B3">
      <w:pPr>
        <w:rPr>
          <w:b/>
          <w:bCs/>
          <w:color w:val="7030A0"/>
        </w:rPr>
      </w:pPr>
      <w:r>
        <w:t xml:space="preserve">A reminder will be issued on the day the fees become overdue, </w:t>
      </w:r>
      <w:r w:rsidR="00403DC4">
        <w:t xml:space="preserve">and if payment is not received we will follow debt management procedure. </w:t>
      </w:r>
    </w:p>
    <w:p w14:paraId="3604280C" w14:textId="77777777" w:rsidR="00A044B3" w:rsidRDefault="00A044B3" w:rsidP="00A044B3">
      <w:pPr>
        <w:rPr>
          <w:b/>
          <w:bCs/>
          <w:color w:val="7030A0"/>
        </w:rPr>
      </w:pPr>
    </w:p>
    <w:p w14:paraId="2B2CF20D" w14:textId="77777777" w:rsidR="00A044B3" w:rsidRDefault="00A044B3" w:rsidP="00A044B3">
      <w:pPr>
        <w:jc w:val="center"/>
        <w:rPr>
          <w:b/>
          <w:bCs/>
          <w:color w:val="7030A0"/>
        </w:rPr>
      </w:pPr>
    </w:p>
    <w:p w14:paraId="3FBC7DAA" w14:textId="77777777" w:rsidR="00A044B3" w:rsidRPr="00A044B3" w:rsidRDefault="00A044B3" w:rsidP="00A044B3">
      <w:pPr>
        <w:jc w:val="center"/>
        <w:rPr>
          <w:b/>
          <w:bCs/>
          <w:color w:val="7030A0"/>
        </w:rPr>
      </w:pPr>
    </w:p>
    <w:p w14:paraId="739CB4E6" w14:textId="77777777" w:rsidR="00A044B3" w:rsidRDefault="00A044B3" w:rsidP="008C7F93"/>
    <w:p w14:paraId="2CFAC99C" w14:textId="77777777" w:rsidR="00403DC4" w:rsidRDefault="00403DC4" w:rsidP="00A044B3">
      <w:pPr>
        <w:jc w:val="center"/>
        <w:rPr>
          <w:b/>
          <w:bCs/>
          <w:color w:val="7030A0"/>
        </w:rPr>
      </w:pPr>
    </w:p>
    <w:p w14:paraId="41FF46A1" w14:textId="77777777" w:rsidR="00403DC4" w:rsidRDefault="00403DC4" w:rsidP="00A044B3">
      <w:pPr>
        <w:jc w:val="center"/>
        <w:rPr>
          <w:b/>
          <w:bCs/>
          <w:color w:val="7030A0"/>
        </w:rPr>
      </w:pPr>
    </w:p>
    <w:p w14:paraId="3381BD11" w14:textId="2C15237D" w:rsidR="00A044B3" w:rsidRPr="00A044B3" w:rsidRDefault="00A044B3" w:rsidP="00A044B3">
      <w:pPr>
        <w:jc w:val="center"/>
        <w:rPr>
          <w:b/>
          <w:bCs/>
          <w:color w:val="7030A0"/>
        </w:rPr>
      </w:pPr>
      <w:r w:rsidRPr="00A044B3">
        <w:rPr>
          <w:b/>
          <w:bCs/>
          <w:color w:val="7030A0"/>
        </w:rPr>
        <w:t>Help with paying for your childcare:</w:t>
      </w:r>
    </w:p>
    <w:p w14:paraId="7435C960" w14:textId="77777777" w:rsidR="00A044B3" w:rsidRDefault="00A044B3" w:rsidP="008C7F93"/>
    <w:p w14:paraId="37B0FBDD" w14:textId="77777777" w:rsidR="00A044B3" w:rsidRPr="00A044B3" w:rsidRDefault="00A044B3" w:rsidP="008C7F93">
      <w:pPr>
        <w:rPr>
          <w:b/>
          <w:bCs/>
        </w:rPr>
      </w:pPr>
      <w:r w:rsidRPr="00A044B3">
        <w:rPr>
          <w:b/>
          <w:bCs/>
        </w:rPr>
        <w:t xml:space="preserve">Childcare tax credits </w:t>
      </w:r>
    </w:p>
    <w:p w14:paraId="2A307D9B" w14:textId="1963531B" w:rsidR="00A044B3" w:rsidRDefault="00A044B3" w:rsidP="008C7F93">
      <w:r>
        <w:t xml:space="preserve">If your child is not yet eligible for the free childcare entitlement and currently paying childcare fees, please note that you could be entitled to up to 80% of the cost back through Childcare Tax Credits based on your income. You will need to work at least 16 hours or more per week (for couples: if both parents work, one must work at least 16 hours with 24 hours between them, or one parent has to work 24 hours). For more information contact the Tax Credits Helpline on 0845 300 3900 (Open 8am-8pm 7 days a week) or visit </w:t>
      </w:r>
      <w:hyperlink r:id="rId8" w:history="1">
        <w:r w:rsidRPr="00E837A9">
          <w:rPr>
            <w:rStyle w:val="Hyperlink"/>
          </w:rPr>
          <w:t>www.hmrc.gov.uk/taxcredits</w:t>
        </w:r>
      </w:hyperlink>
      <w:r>
        <w:t xml:space="preserve">. </w:t>
      </w:r>
    </w:p>
    <w:p w14:paraId="33CF72B8" w14:textId="77777777" w:rsidR="00A044B3" w:rsidRDefault="00A044B3" w:rsidP="008C7F93"/>
    <w:p w14:paraId="32B4CBF6" w14:textId="5D016A5E" w:rsidR="00A044B3" w:rsidRDefault="00A044B3" w:rsidP="008C7F93">
      <w:r w:rsidRPr="00A044B3">
        <w:rPr>
          <w:b/>
          <w:bCs/>
        </w:rPr>
        <w:t>Childcare Vouchers</w:t>
      </w:r>
      <w:r>
        <w:t xml:space="preserve"> </w:t>
      </w:r>
    </w:p>
    <w:p w14:paraId="1B5522C4" w14:textId="77777777" w:rsidR="00A044B3" w:rsidRDefault="00A044B3" w:rsidP="008C7F93">
      <w:proofErr w:type="spellStart"/>
      <w:r>
        <w:t>f</w:t>
      </w:r>
      <w:proofErr w:type="spellEnd"/>
      <w:r>
        <w:t xml:space="preserve"> you are working, you could also get part of your childcare paid in childcare vouchers. Vouchers up to a limit of £55 per week are free from tax and national insurance, and could save a parent up to £1196 a year. Each employed parent can use vouchers, so a two parent family could save up to £2392 per year. It can also save employers money too. Ask your employer if they are registered with a childcare voucher scheme and if not encourage them to contact the Families Information Service on 01604 237935 to request a free employers guide to childcare vouchers.</w:t>
      </w:r>
    </w:p>
    <w:p w14:paraId="66F036AA" w14:textId="77777777" w:rsidR="00A044B3" w:rsidRDefault="00A044B3" w:rsidP="008C7F93"/>
    <w:p w14:paraId="0EF73E69" w14:textId="77777777" w:rsidR="00403DC4" w:rsidRDefault="00403DC4" w:rsidP="008C7F93"/>
    <w:p w14:paraId="38E6DA47" w14:textId="09AF0164" w:rsidR="00403DC4" w:rsidRDefault="00403DC4" w:rsidP="00403DC4">
      <w:pPr>
        <w:jc w:val="center"/>
        <w:rPr>
          <w:b/>
          <w:bCs/>
          <w:color w:val="7030A0"/>
        </w:rPr>
      </w:pPr>
      <w:r>
        <w:rPr>
          <w:b/>
          <w:bCs/>
          <w:color w:val="7030A0"/>
        </w:rPr>
        <w:t>BEFORE AND AFTER SCHOOL CLUB</w:t>
      </w:r>
    </w:p>
    <w:p w14:paraId="1F52F5C0" w14:textId="77777777" w:rsidR="00403DC4" w:rsidRDefault="00403DC4" w:rsidP="00403DC4">
      <w:pPr>
        <w:jc w:val="center"/>
        <w:rPr>
          <w:b/>
          <w:bCs/>
          <w:color w:val="7030A0"/>
        </w:rPr>
      </w:pPr>
    </w:p>
    <w:p w14:paraId="43988F50" w14:textId="77777777" w:rsidR="00403DC4" w:rsidRDefault="00403DC4" w:rsidP="00403DC4">
      <w:pPr>
        <w:jc w:val="center"/>
        <w:rPr>
          <w:color w:val="7030A0"/>
        </w:rPr>
      </w:pPr>
    </w:p>
    <w:p w14:paraId="4470CAF2" w14:textId="77777777" w:rsidR="00403DC4" w:rsidRDefault="00403DC4" w:rsidP="00403DC4">
      <w:pPr>
        <w:jc w:val="center"/>
        <w:rPr>
          <w:b/>
          <w:bCs/>
          <w:color w:val="7030A0"/>
        </w:rPr>
      </w:pPr>
      <w:r>
        <w:rPr>
          <w:b/>
          <w:bCs/>
          <w:color w:val="7030A0"/>
        </w:rPr>
        <w:t xml:space="preserve">Sessions </w:t>
      </w:r>
    </w:p>
    <w:p w14:paraId="36267138" w14:textId="77777777" w:rsidR="00403DC4" w:rsidRPr="0065274A" w:rsidRDefault="00403DC4" w:rsidP="00403DC4">
      <w:pPr>
        <w:jc w:val="center"/>
        <w:rPr>
          <w:b/>
          <w:bCs/>
          <w:color w:val="000000" w:themeColor="text1"/>
        </w:rPr>
      </w:pPr>
      <w:r w:rsidRPr="0065274A">
        <w:rPr>
          <w:b/>
          <w:bCs/>
          <w:color w:val="000000" w:themeColor="text1"/>
        </w:rPr>
        <w:t>Funding only accepted for sessions highlighted in Red – all other sessions are charged for.</w:t>
      </w:r>
    </w:p>
    <w:p w14:paraId="7BD239DF" w14:textId="77777777" w:rsidR="00403DC4" w:rsidRPr="0065274A" w:rsidRDefault="00403DC4" w:rsidP="00403DC4">
      <w:pPr>
        <w:jc w:val="center"/>
        <w:rPr>
          <w:b/>
          <w:bCs/>
          <w:color w:val="000000" w:themeColor="text1"/>
          <w:sz w:val="28"/>
          <w:szCs w:val="28"/>
        </w:rPr>
      </w:pPr>
      <w:r w:rsidRPr="0065274A">
        <w:rPr>
          <w:color w:val="000000" w:themeColor="text1"/>
          <w:bdr w:val="none" w:sz="0" w:space="0" w:color="auto" w:frame="1"/>
        </w:rPr>
        <w:t>Child care can only be booked and will be charged by the session</w:t>
      </w:r>
      <w:r w:rsidRPr="0065274A">
        <w:rPr>
          <w:b/>
          <w:bCs/>
          <w:color w:val="000000" w:themeColor="text1"/>
          <w:sz w:val="28"/>
          <w:szCs w:val="28"/>
          <w:bdr w:val="none" w:sz="0" w:space="0" w:color="auto" w:frame="1"/>
        </w:rPr>
        <w:fldChar w:fldCharType="begin"/>
      </w:r>
      <w:r w:rsidRPr="0065274A">
        <w:rPr>
          <w:b/>
          <w:bCs/>
          <w:color w:val="000000" w:themeColor="text1"/>
          <w:sz w:val="28"/>
          <w:szCs w:val="28"/>
          <w:bdr w:val="none" w:sz="0" w:space="0" w:color="auto" w:frame="1"/>
        </w:rPr>
        <w:instrText xml:space="preserve"> INCLUDEPICTURE "https://lh4.googleusercontent.com/Fa4jqS7XRtGKTEdI2wNUNpqWXr71F1B37_zBhZ6uZK1hE7cZCeeUm9dwDhllTTFk-SjuET0Z1OaBZEhWK8m_nN4FP-dxFg4SHzm48377u7WZg_iqznlFEHxHimdu4ybDxAVmdu58ewFsWdE6Zyf9FDw" \* MERGEFORMATINET </w:instrText>
      </w:r>
      <w:r w:rsidRPr="0065274A">
        <w:rPr>
          <w:b/>
          <w:bCs/>
          <w:color w:val="000000" w:themeColor="text1"/>
          <w:sz w:val="28"/>
          <w:szCs w:val="28"/>
          <w:bdr w:val="none" w:sz="0" w:space="0" w:color="auto" w:frame="1"/>
        </w:rPr>
        <w:fldChar w:fldCharType="separate"/>
      </w:r>
      <w:r w:rsidRPr="0065274A">
        <w:rPr>
          <w:b/>
          <w:bCs/>
          <w:color w:val="000000" w:themeColor="text1"/>
          <w:sz w:val="28"/>
          <w:szCs w:val="28"/>
          <w:bdr w:val="none" w:sz="0" w:space="0" w:color="auto" w:frame="1"/>
        </w:rPr>
        <w:fldChar w:fldCharType="end"/>
      </w:r>
    </w:p>
    <w:p w14:paraId="4B03199F" w14:textId="77777777" w:rsidR="00403DC4" w:rsidRPr="0065274A" w:rsidRDefault="00403DC4" w:rsidP="00403DC4">
      <w:pPr>
        <w:jc w:val="center"/>
        <w:rPr>
          <w:b/>
          <w:bCs/>
          <w:color w:val="000000" w:themeColor="text1"/>
        </w:rPr>
      </w:pPr>
    </w:p>
    <w:p w14:paraId="50FABB1B" w14:textId="77777777" w:rsidR="00403DC4" w:rsidRDefault="00403DC4" w:rsidP="00403DC4">
      <w:pPr>
        <w:rPr>
          <w:b/>
          <w:bCs/>
          <w:color w:val="7030A0"/>
        </w:rPr>
      </w:pPr>
    </w:p>
    <w:tbl>
      <w:tblPr>
        <w:tblStyle w:val="TableGrid"/>
        <w:tblW w:w="0" w:type="auto"/>
        <w:tblInd w:w="360" w:type="dxa"/>
        <w:tblLook w:val="04A0" w:firstRow="1" w:lastRow="0" w:firstColumn="1" w:lastColumn="0" w:noHBand="0" w:noVBand="1"/>
      </w:tblPr>
      <w:tblGrid>
        <w:gridCol w:w="1082"/>
        <w:gridCol w:w="975"/>
        <w:gridCol w:w="975"/>
        <w:gridCol w:w="973"/>
        <w:gridCol w:w="1097"/>
        <w:gridCol w:w="979"/>
        <w:gridCol w:w="944"/>
        <w:gridCol w:w="944"/>
        <w:gridCol w:w="944"/>
      </w:tblGrid>
      <w:tr w:rsidR="00403DC4" w14:paraId="0887FDE3" w14:textId="77777777" w:rsidTr="00F86274">
        <w:tc>
          <w:tcPr>
            <w:tcW w:w="1082" w:type="dxa"/>
          </w:tcPr>
          <w:p w14:paraId="3DE8EC8D" w14:textId="77777777" w:rsidR="00403DC4" w:rsidRPr="00192B82" w:rsidRDefault="00403DC4" w:rsidP="00F86274">
            <w:pPr>
              <w:jc w:val="center"/>
              <w:rPr>
                <w:color w:val="7030A0"/>
              </w:rPr>
            </w:pPr>
          </w:p>
        </w:tc>
        <w:tc>
          <w:tcPr>
            <w:tcW w:w="975" w:type="dxa"/>
          </w:tcPr>
          <w:p w14:paraId="2BC7ACB9" w14:textId="77777777" w:rsidR="00403DC4" w:rsidRPr="00192B82" w:rsidRDefault="00403DC4" w:rsidP="00F86274">
            <w:pPr>
              <w:jc w:val="center"/>
              <w:rPr>
                <w:color w:val="7030A0"/>
              </w:rPr>
            </w:pPr>
            <w:r w:rsidRPr="00192B82">
              <w:rPr>
                <w:color w:val="7030A0"/>
              </w:rPr>
              <w:t>Before School</w:t>
            </w:r>
          </w:p>
        </w:tc>
        <w:tc>
          <w:tcPr>
            <w:tcW w:w="975" w:type="dxa"/>
          </w:tcPr>
          <w:p w14:paraId="263A0455" w14:textId="77777777" w:rsidR="00403DC4" w:rsidRPr="00192B82" w:rsidRDefault="00403DC4" w:rsidP="00F86274">
            <w:pPr>
              <w:jc w:val="center"/>
              <w:rPr>
                <w:color w:val="7030A0"/>
              </w:rPr>
            </w:pPr>
            <w:r w:rsidRPr="00192B82">
              <w:rPr>
                <w:color w:val="7030A0"/>
              </w:rPr>
              <w:t>Before School</w:t>
            </w:r>
          </w:p>
        </w:tc>
        <w:tc>
          <w:tcPr>
            <w:tcW w:w="973" w:type="dxa"/>
          </w:tcPr>
          <w:p w14:paraId="1AC50387" w14:textId="77777777" w:rsidR="00403DC4" w:rsidRPr="00192B82" w:rsidRDefault="00403DC4" w:rsidP="00F86274">
            <w:pPr>
              <w:jc w:val="center"/>
              <w:rPr>
                <w:color w:val="FF0000"/>
              </w:rPr>
            </w:pPr>
            <w:r w:rsidRPr="00192B82">
              <w:rPr>
                <w:color w:val="FF0000"/>
              </w:rPr>
              <w:t>Pre-school</w:t>
            </w:r>
          </w:p>
        </w:tc>
        <w:tc>
          <w:tcPr>
            <w:tcW w:w="1097" w:type="dxa"/>
          </w:tcPr>
          <w:p w14:paraId="132512EF" w14:textId="77777777" w:rsidR="00403DC4" w:rsidRPr="00192B82" w:rsidRDefault="00403DC4" w:rsidP="00F86274">
            <w:pPr>
              <w:jc w:val="center"/>
              <w:rPr>
                <w:color w:val="FF0000"/>
              </w:rPr>
            </w:pPr>
            <w:r w:rsidRPr="00192B82">
              <w:rPr>
                <w:color w:val="FF0000"/>
              </w:rPr>
              <w:t>Pre-school</w:t>
            </w:r>
          </w:p>
        </w:tc>
        <w:tc>
          <w:tcPr>
            <w:tcW w:w="979" w:type="dxa"/>
          </w:tcPr>
          <w:p w14:paraId="105419D8" w14:textId="77777777" w:rsidR="00403DC4" w:rsidRPr="00192B82" w:rsidRDefault="00403DC4" w:rsidP="00F86274">
            <w:pPr>
              <w:jc w:val="center"/>
              <w:rPr>
                <w:color w:val="7030A0"/>
              </w:rPr>
            </w:pPr>
            <w:r w:rsidRPr="00192B82">
              <w:rPr>
                <w:color w:val="7030A0"/>
              </w:rPr>
              <w:t>Wrap</w:t>
            </w:r>
          </w:p>
          <w:p w14:paraId="05701DBB" w14:textId="77777777" w:rsidR="00403DC4" w:rsidRPr="00192B82" w:rsidRDefault="00403DC4" w:rsidP="00F86274">
            <w:pPr>
              <w:jc w:val="center"/>
              <w:rPr>
                <w:color w:val="7030A0"/>
              </w:rPr>
            </w:pPr>
            <w:r w:rsidRPr="00192B82">
              <w:rPr>
                <w:color w:val="7030A0"/>
              </w:rPr>
              <w:t>around</w:t>
            </w:r>
          </w:p>
        </w:tc>
        <w:tc>
          <w:tcPr>
            <w:tcW w:w="944" w:type="dxa"/>
          </w:tcPr>
          <w:p w14:paraId="3931537E" w14:textId="77777777" w:rsidR="00403DC4" w:rsidRPr="00192B82" w:rsidRDefault="00403DC4" w:rsidP="00F86274">
            <w:pPr>
              <w:jc w:val="center"/>
              <w:rPr>
                <w:color w:val="7030A0"/>
              </w:rPr>
            </w:pPr>
            <w:r w:rsidRPr="00192B82">
              <w:rPr>
                <w:color w:val="7030A0"/>
              </w:rPr>
              <w:t>After School</w:t>
            </w:r>
          </w:p>
        </w:tc>
        <w:tc>
          <w:tcPr>
            <w:tcW w:w="944" w:type="dxa"/>
          </w:tcPr>
          <w:p w14:paraId="345CEA55" w14:textId="77777777" w:rsidR="00403DC4" w:rsidRPr="00192B82" w:rsidRDefault="00403DC4" w:rsidP="00F86274">
            <w:pPr>
              <w:jc w:val="center"/>
              <w:rPr>
                <w:color w:val="7030A0"/>
              </w:rPr>
            </w:pPr>
            <w:r w:rsidRPr="00192B82">
              <w:rPr>
                <w:color w:val="7030A0"/>
              </w:rPr>
              <w:t>After School</w:t>
            </w:r>
          </w:p>
        </w:tc>
        <w:tc>
          <w:tcPr>
            <w:tcW w:w="944" w:type="dxa"/>
          </w:tcPr>
          <w:p w14:paraId="6B968562" w14:textId="77777777" w:rsidR="00403DC4" w:rsidRPr="00192B82" w:rsidRDefault="00403DC4" w:rsidP="00F86274">
            <w:pPr>
              <w:jc w:val="center"/>
              <w:rPr>
                <w:color w:val="7030A0"/>
              </w:rPr>
            </w:pPr>
            <w:r w:rsidRPr="00192B82">
              <w:rPr>
                <w:color w:val="7030A0"/>
              </w:rPr>
              <w:t>After School</w:t>
            </w:r>
          </w:p>
        </w:tc>
      </w:tr>
      <w:tr w:rsidR="00403DC4" w14:paraId="38AC9A17" w14:textId="77777777" w:rsidTr="00F86274">
        <w:tc>
          <w:tcPr>
            <w:tcW w:w="1082" w:type="dxa"/>
          </w:tcPr>
          <w:p w14:paraId="6423958D" w14:textId="77777777" w:rsidR="00403DC4" w:rsidRPr="00192B82" w:rsidRDefault="00403DC4" w:rsidP="00F86274">
            <w:pPr>
              <w:jc w:val="center"/>
              <w:rPr>
                <w:color w:val="7030A0"/>
              </w:rPr>
            </w:pPr>
            <w:r w:rsidRPr="00192B82">
              <w:rPr>
                <w:color w:val="7030A0"/>
              </w:rPr>
              <w:t>Mon</w:t>
            </w:r>
          </w:p>
        </w:tc>
        <w:tc>
          <w:tcPr>
            <w:tcW w:w="975" w:type="dxa"/>
          </w:tcPr>
          <w:p w14:paraId="442D22E1" w14:textId="77777777" w:rsidR="00403DC4" w:rsidRPr="00192B82" w:rsidRDefault="00403DC4" w:rsidP="00F86274">
            <w:pPr>
              <w:jc w:val="center"/>
              <w:rPr>
                <w:color w:val="7030A0"/>
              </w:rPr>
            </w:pPr>
            <w:r w:rsidRPr="00192B82">
              <w:rPr>
                <w:color w:val="7030A0"/>
              </w:rPr>
              <w:t>07.45-08.30</w:t>
            </w:r>
          </w:p>
        </w:tc>
        <w:tc>
          <w:tcPr>
            <w:tcW w:w="975" w:type="dxa"/>
          </w:tcPr>
          <w:p w14:paraId="129FF7B8" w14:textId="77777777" w:rsidR="00403DC4" w:rsidRPr="00192B82" w:rsidRDefault="00403DC4" w:rsidP="00F86274">
            <w:pPr>
              <w:jc w:val="center"/>
              <w:rPr>
                <w:color w:val="7030A0"/>
              </w:rPr>
            </w:pPr>
            <w:r w:rsidRPr="00192B82">
              <w:rPr>
                <w:color w:val="7030A0"/>
              </w:rPr>
              <w:t>08.00-08.30</w:t>
            </w:r>
          </w:p>
        </w:tc>
        <w:tc>
          <w:tcPr>
            <w:tcW w:w="973" w:type="dxa"/>
          </w:tcPr>
          <w:p w14:paraId="1DEF097D" w14:textId="77777777" w:rsidR="00403DC4" w:rsidRPr="00192B82" w:rsidRDefault="00403DC4" w:rsidP="00F86274">
            <w:pPr>
              <w:jc w:val="center"/>
              <w:rPr>
                <w:color w:val="FF0000"/>
              </w:rPr>
            </w:pPr>
            <w:r w:rsidRPr="00192B82">
              <w:rPr>
                <w:color w:val="FF0000"/>
              </w:rPr>
              <w:t>08.45-11.45</w:t>
            </w:r>
          </w:p>
        </w:tc>
        <w:tc>
          <w:tcPr>
            <w:tcW w:w="1097" w:type="dxa"/>
          </w:tcPr>
          <w:p w14:paraId="764BCA5D" w14:textId="77777777" w:rsidR="00403DC4" w:rsidRPr="00192B82" w:rsidRDefault="00403DC4" w:rsidP="00F86274">
            <w:pPr>
              <w:jc w:val="center"/>
              <w:rPr>
                <w:color w:val="FF0000"/>
              </w:rPr>
            </w:pPr>
            <w:r w:rsidRPr="00192B82">
              <w:rPr>
                <w:color w:val="FF0000"/>
              </w:rPr>
              <w:t>11.45-14.45</w:t>
            </w:r>
          </w:p>
        </w:tc>
        <w:tc>
          <w:tcPr>
            <w:tcW w:w="979" w:type="dxa"/>
          </w:tcPr>
          <w:p w14:paraId="549F3657" w14:textId="77777777" w:rsidR="00403DC4" w:rsidRPr="00192B82" w:rsidRDefault="00403DC4" w:rsidP="00F86274">
            <w:pPr>
              <w:jc w:val="center"/>
              <w:rPr>
                <w:color w:val="7030A0"/>
              </w:rPr>
            </w:pPr>
            <w:r w:rsidRPr="00192B82">
              <w:rPr>
                <w:color w:val="7030A0"/>
              </w:rPr>
              <w:t>14.45-15.15</w:t>
            </w:r>
          </w:p>
        </w:tc>
        <w:tc>
          <w:tcPr>
            <w:tcW w:w="944" w:type="dxa"/>
          </w:tcPr>
          <w:p w14:paraId="7AF4784D" w14:textId="77777777" w:rsidR="00403DC4" w:rsidRPr="00192B82" w:rsidRDefault="00403DC4" w:rsidP="00F86274">
            <w:pPr>
              <w:jc w:val="center"/>
              <w:rPr>
                <w:color w:val="7030A0"/>
              </w:rPr>
            </w:pPr>
            <w:r w:rsidRPr="00192B82">
              <w:rPr>
                <w:color w:val="7030A0"/>
              </w:rPr>
              <w:t>15.15-16.15</w:t>
            </w:r>
          </w:p>
        </w:tc>
        <w:tc>
          <w:tcPr>
            <w:tcW w:w="944" w:type="dxa"/>
          </w:tcPr>
          <w:p w14:paraId="0FB813DE"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23DEE2B9"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.15-17.45</w:t>
            </w:r>
          </w:p>
        </w:tc>
      </w:tr>
      <w:tr w:rsidR="00403DC4" w14:paraId="1919B235" w14:textId="77777777" w:rsidTr="00F86274">
        <w:tc>
          <w:tcPr>
            <w:tcW w:w="1082" w:type="dxa"/>
          </w:tcPr>
          <w:p w14:paraId="50A037C0" w14:textId="77777777" w:rsidR="00403DC4" w:rsidRPr="00192B82" w:rsidRDefault="00403DC4" w:rsidP="00F86274">
            <w:pPr>
              <w:jc w:val="center"/>
              <w:rPr>
                <w:color w:val="7030A0"/>
              </w:rPr>
            </w:pPr>
            <w:r w:rsidRPr="00192B82">
              <w:rPr>
                <w:color w:val="7030A0"/>
              </w:rPr>
              <w:t>Tues</w:t>
            </w:r>
          </w:p>
        </w:tc>
        <w:tc>
          <w:tcPr>
            <w:tcW w:w="975" w:type="dxa"/>
          </w:tcPr>
          <w:p w14:paraId="2D87A0F6" w14:textId="77777777" w:rsidR="00403DC4" w:rsidRPr="00192B82" w:rsidRDefault="00403DC4" w:rsidP="00F86274">
            <w:pPr>
              <w:jc w:val="center"/>
              <w:rPr>
                <w:color w:val="7030A0"/>
              </w:rPr>
            </w:pPr>
            <w:r w:rsidRPr="00192B82">
              <w:rPr>
                <w:color w:val="7030A0"/>
              </w:rPr>
              <w:t>07.45-08.30</w:t>
            </w:r>
          </w:p>
        </w:tc>
        <w:tc>
          <w:tcPr>
            <w:tcW w:w="975" w:type="dxa"/>
          </w:tcPr>
          <w:p w14:paraId="4736B989" w14:textId="77777777" w:rsidR="00403DC4" w:rsidRPr="00192B82" w:rsidRDefault="00403DC4" w:rsidP="00F86274">
            <w:pPr>
              <w:jc w:val="center"/>
              <w:rPr>
                <w:color w:val="7030A0"/>
              </w:rPr>
            </w:pPr>
            <w:r w:rsidRPr="00192B82">
              <w:rPr>
                <w:color w:val="7030A0"/>
              </w:rPr>
              <w:t>08.00-08.30</w:t>
            </w:r>
          </w:p>
        </w:tc>
        <w:tc>
          <w:tcPr>
            <w:tcW w:w="973" w:type="dxa"/>
          </w:tcPr>
          <w:p w14:paraId="19789124" w14:textId="77777777" w:rsidR="00403DC4" w:rsidRPr="00192B82" w:rsidRDefault="00403DC4" w:rsidP="00F86274">
            <w:pPr>
              <w:jc w:val="center"/>
              <w:rPr>
                <w:color w:val="FF0000"/>
              </w:rPr>
            </w:pPr>
            <w:r w:rsidRPr="00192B82">
              <w:rPr>
                <w:color w:val="FF0000"/>
              </w:rPr>
              <w:t>08.45-11.45</w:t>
            </w:r>
          </w:p>
        </w:tc>
        <w:tc>
          <w:tcPr>
            <w:tcW w:w="1097" w:type="dxa"/>
          </w:tcPr>
          <w:p w14:paraId="4164D9C9" w14:textId="77777777" w:rsidR="00403DC4" w:rsidRPr="00192B82" w:rsidRDefault="00403DC4" w:rsidP="00F86274">
            <w:pPr>
              <w:jc w:val="center"/>
              <w:rPr>
                <w:color w:val="FF0000"/>
              </w:rPr>
            </w:pPr>
            <w:r w:rsidRPr="00192B82">
              <w:rPr>
                <w:color w:val="FF0000"/>
              </w:rPr>
              <w:t>11.45-14.45</w:t>
            </w:r>
          </w:p>
        </w:tc>
        <w:tc>
          <w:tcPr>
            <w:tcW w:w="979" w:type="dxa"/>
          </w:tcPr>
          <w:p w14:paraId="5503C757" w14:textId="77777777" w:rsidR="00403DC4" w:rsidRPr="00192B82" w:rsidRDefault="00403DC4" w:rsidP="00F86274">
            <w:pPr>
              <w:jc w:val="center"/>
              <w:rPr>
                <w:color w:val="7030A0"/>
              </w:rPr>
            </w:pPr>
            <w:r w:rsidRPr="00192B82">
              <w:rPr>
                <w:color w:val="7030A0"/>
              </w:rPr>
              <w:t>14.45-15.15</w:t>
            </w:r>
          </w:p>
        </w:tc>
        <w:tc>
          <w:tcPr>
            <w:tcW w:w="944" w:type="dxa"/>
          </w:tcPr>
          <w:p w14:paraId="0D032DD9" w14:textId="77777777" w:rsidR="00403DC4" w:rsidRPr="00192B82" w:rsidRDefault="00403DC4" w:rsidP="00F86274">
            <w:pPr>
              <w:jc w:val="center"/>
              <w:rPr>
                <w:color w:val="7030A0"/>
              </w:rPr>
            </w:pPr>
            <w:r w:rsidRPr="00192B82">
              <w:rPr>
                <w:color w:val="7030A0"/>
              </w:rPr>
              <w:t>15.15-16.15</w:t>
            </w:r>
          </w:p>
        </w:tc>
        <w:tc>
          <w:tcPr>
            <w:tcW w:w="944" w:type="dxa"/>
          </w:tcPr>
          <w:p w14:paraId="4E029E1F"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5578DF41"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.15-17.45</w:t>
            </w:r>
          </w:p>
        </w:tc>
      </w:tr>
      <w:tr w:rsidR="00403DC4" w14:paraId="0DDC719D" w14:textId="77777777" w:rsidTr="00F86274">
        <w:tc>
          <w:tcPr>
            <w:tcW w:w="1082" w:type="dxa"/>
          </w:tcPr>
          <w:p w14:paraId="09D65CD2" w14:textId="77777777" w:rsidR="00403DC4" w:rsidRPr="00192B82" w:rsidRDefault="00403DC4" w:rsidP="00F86274">
            <w:pPr>
              <w:jc w:val="center"/>
              <w:rPr>
                <w:color w:val="7030A0"/>
              </w:rPr>
            </w:pPr>
            <w:r w:rsidRPr="00192B82">
              <w:rPr>
                <w:color w:val="7030A0"/>
              </w:rPr>
              <w:t>Weds</w:t>
            </w:r>
          </w:p>
        </w:tc>
        <w:tc>
          <w:tcPr>
            <w:tcW w:w="975" w:type="dxa"/>
          </w:tcPr>
          <w:p w14:paraId="7FB3954A" w14:textId="77777777" w:rsidR="00403DC4" w:rsidRPr="00192B82" w:rsidRDefault="00403DC4" w:rsidP="00F86274">
            <w:pPr>
              <w:jc w:val="center"/>
              <w:rPr>
                <w:color w:val="7030A0"/>
              </w:rPr>
            </w:pPr>
            <w:r w:rsidRPr="00192B82">
              <w:rPr>
                <w:color w:val="7030A0"/>
              </w:rPr>
              <w:t>07.45-08.30</w:t>
            </w:r>
          </w:p>
        </w:tc>
        <w:tc>
          <w:tcPr>
            <w:tcW w:w="975" w:type="dxa"/>
          </w:tcPr>
          <w:p w14:paraId="27733025" w14:textId="77777777" w:rsidR="00403DC4" w:rsidRPr="00192B82" w:rsidRDefault="00403DC4" w:rsidP="00F86274">
            <w:pPr>
              <w:jc w:val="center"/>
              <w:rPr>
                <w:color w:val="7030A0"/>
              </w:rPr>
            </w:pPr>
            <w:r w:rsidRPr="00192B82">
              <w:rPr>
                <w:color w:val="7030A0"/>
              </w:rPr>
              <w:t>08.00-08.30</w:t>
            </w:r>
          </w:p>
        </w:tc>
        <w:tc>
          <w:tcPr>
            <w:tcW w:w="973" w:type="dxa"/>
          </w:tcPr>
          <w:p w14:paraId="090AC374" w14:textId="77777777" w:rsidR="00403DC4" w:rsidRPr="00192B82" w:rsidRDefault="00403DC4" w:rsidP="00F86274">
            <w:pPr>
              <w:jc w:val="center"/>
              <w:rPr>
                <w:color w:val="FF0000"/>
              </w:rPr>
            </w:pPr>
            <w:r w:rsidRPr="00192B82">
              <w:rPr>
                <w:color w:val="FF0000"/>
              </w:rPr>
              <w:t>08.45-11.45</w:t>
            </w:r>
          </w:p>
        </w:tc>
        <w:tc>
          <w:tcPr>
            <w:tcW w:w="1097" w:type="dxa"/>
          </w:tcPr>
          <w:p w14:paraId="7CF8DB9B" w14:textId="77777777" w:rsidR="00403DC4" w:rsidRPr="00192B82" w:rsidRDefault="00403DC4" w:rsidP="00F86274">
            <w:pPr>
              <w:jc w:val="center"/>
              <w:rPr>
                <w:color w:val="FF0000"/>
              </w:rPr>
            </w:pPr>
            <w:r w:rsidRPr="00192B82">
              <w:rPr>
                <w:color w:val="FF0000"/>
              </w:rPr>
              <w:t>11.45-14.45</w:t>
            </w:r>
          </w:p>
        </w:tc>
        <w:tc>
          <w:tcPr>
            <w:tcW w:w="979" w:type="dxa"/>
          </w:tcPr>
          <w:p w14:paraId="720DB86D" w14:textId="77777777" w:rsidR="00403DC4" w:rsidRPr="00192B82" w:rsidRDefault="00403DC4" w:rsidP="00F86274">
            <w:pPr>
              <w:jc w:val="center"/>
              <w:rPr>
                <w:color w:val="7030A0"/>
              </w:rPr>
            </w:pPr>
            <w:r w:rsidRPr="00192B82">
              <w:rPr>
                <w:color w:val="7030A0"/>
              </w:rPr>
              <w:t>14.45-15.15</w:t>
            </w:r>
          </w:p>
        </w:tc>
        <w:tc>
          <w:tcPr>
            <w:tcW w:w="944" w:type="dxa"/>
          </w:tcPr>
          <w:p w14:paraId="136915D3" w14:textId="77777777" w:rsidR="00403DC4" w:rsidRPr="00192B82" w:rsidRDefault="00403DC4" w:rsidP="00F86274">
            <w:pPr>
              <w:jc w:val="center"/>
              <w:rPr>
                <w:color w:val="7030A0"/>
              </w:rPr>
            </w:pPr>
            <w:r w:rsidRPr="00192B82">
              <w:rPr>
                <w:color w:val="7030A0"/>
              </w:rPr>
              <w:t>15.15-16.15</w:t>
            </w:r>
          </w:p>
        </w:tc>
        <w:tc>
          <w:tcPr>
            <w:tcW w:w="944" w:type="dxa"/>
          </w:tcPr>
          <w:p w14:paraId="41770C9B"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0F2B5EB1"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.15-17.45</w:t>
            </w:r>
          </w:p>
        </w:tc>
      </w:tr>
      <w:tr w:rsidR="00403DC4" w14:paraId="4F21881F" w14:textId="77777777" w:rsidTr="00F86274">
        <w:tc>
          <w:tcPr>
            <w:tcW w:w="1082" w:type="dxa"/>
          </w:tcPr>
          <w:p w14:paraId="5CFF482F" w14:textId="77777777" w:rsidR="00403DC4" w:rsidRPr="00192B82" w:rsidRDefault="00403DC4" w:rsidP="00F86274">
            <w:pPr>
              <w:jc w:val="center"/>
              <w:rPr>
                <w:color w:val="7030A0"/>
              </w:rPr>
            </w:pPr>
            <w:r w:rsidRPr="00192B82">
              <w:rPr>
                <w:color w:val="7030A0"/>
              </w:rPr>
              <w:t>Thurs</w:t>
            </w:r>
          </w:p>
        </w:tc>
        <w:tc>
          <w:tcPr>
            <w:tcW w:w="975" w:type="dxa"/>
          </w:tcPr>
          <w:p w14:paraId="48811D19" w14:textId="77777777" w:rsidR="00403DC4" w:rsidRPr="00192B82" w:rsidRDefault="00403DC4" w:rsidP="00F86274">
            <w:pPr>
              <w:jc w:val="center"/>
              <w:rPr>
                <w:color w:val="7030A0"/>
              </w:rPr>
            </w:pPr>
            <w:r w:rsidRPr="00192B82">
              <w:rPr>
                <w:color w:val="7030A0"/>
              </w:rPr>
              <w:t>07.45-08.30</w:t>
            </w:r>
          </w:p>
        </w:tc>
        <w:tc>
          <w:tcPr>
            <w:tcW w:w="975" w:type="dxa"/>
          </w:tcPr>
          <w:p w14:paraId="1C4622BF" w14:textId="77777777" w:rsidR="00403DC4" w:rsidRPr="00192B82" w:rsidRDefault="00403DC4" w:rsidP="00F86274">
            <w:pPr>
              <w:jc w:val="center"/>
              <w:rPr>
                <w:color w:val="7030A0"/>
              </w:rPr>
            </w:pPr>
            <w:r w:rsidRPr="00192B82">
              <w:rPr>
                <w:color w:val="7030A0"/>
              </w:rPr>
              <w:t>08.00-08.30</w:t>
            </w:r>
          </w:p>
        </w:tc>
        <w:tc>
          <w:tcPr>
            <w:tcW w:w="973" w:type="dxa"/>
          </w:tcPr>
          <w:p w14:paraId="49AFCAFC" w14:textId="77777777" w:rsidR="00403DC4" w:rsidRPr="00192B82" w:rsidRDefault="00403DC4" w:rsidP="00F86274">
            <w:pPr>
              <w:jc w:val="center"/>
              <w:rPr>
                <w:color w:val="FF0000"/>
              </w:rPr>
            </w:pPr>
            <w:r w:rsidRPr="00192B82">
              <w:rPr>
                <w:color w:val="FF0000"/>
              </w:rPr>
              <w:t>08.45-11.45</w:t>
            </w:r>
          </w:p>
        </w:tc>
        <w:tc>
          <w:tcPr>
            <w:tcW w:w="1097" w:type="dxa"/>
          </w:tcPr>
          <w:p w14:paraId="780AF7F7" w14:textId="77777777" w:rsidR="00403DC4" w:rsidRPr="00192B82" w:rsidRDefault="00403DC4" w:rsidP="00F86274">
            <w:pPr>
              <w:jc w:val="center"/>
              <w:rPr>
                <w:color w:val="FF0000"/>
              </w:rPr>
            </w:pPr>
            <w:r w:rsidRPr="00192B82">
              <w:rPr>
                <w:color w:val="FF0000"/>
              </w:rPr>
              <w:t>11.45-14.45</w:t>
            </w:r>
          </w:p>
        </w:tc>
        <w:tc>
          <w:tcPr>
            <w:tcW w:w="979" w:type="dxa"/>
          </w:tcPr>
          <w:p w14:paraId="57D7B770" w14:textId="77777777" w:rsidR="00403DC4" w:rsidRPr="00192B82" w:rsidRDefault="00403DC4" w:rsidP="00F86274">
            <w:pPr>
              <w:jc w:val="center"/>
              <w:rPr>
                <w:color w:val="7030A0"/>
              </w:rPr>
            </w:pPr>
            <w:r w:rsidRPr="00192B82">
              <w:rPr>
                <w:color w:val="7030A0"/>
              </w:rPr>
              <w:t>14.45-15.15</w:t>
            </w:r>
          </w:p>
        </w:tc>
        <w:tc>
          <w:tcPr>
            <w:tcW w:w="944" w:type="dxa"/>
          </w:tcPr>
          <w:p w14:paraId="09A53582" w14:textId="77777777" w:rsidR="00403DC4" w:rsidRPr="00192B82" w:rsidRDefault="00403DC4" w:rsidP="00F86274">
            <w:pPr>
              <w:jc w:val="center"/>
              <w:rPr>
                <w:color w:val="7030A0"/>
              </w:rPr>
            </w:pPr>
            <w:r w:rsidRPr="00192B82">
              <w:rPr>
                <w:color w:val="7030A0"/>
              </w:rPr>
              <w:t>15.15-16.15</w:t>
            </w:r>
          </w:p>
        </w:tc>
        <w:tc>
          <w:tcPr>
            <w:tcW w:w="944" w:type="dxa"/>
          </w:tcPr>
          <w:p w14:paraId="22026C55"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5202C3E2"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.15-17.45</w:t>
            </w:r>
          </w:p>
        </w:tc>
      </w:tr>
      <w:tr w:rsidR="00403DC4" w14:paraId="62ED0B20" w14:textId="77777777" w:rsidTr="00F86274">
        <w:tc>
          <w:tcPr>
            <w:tcW w:w="1082" w:type="dxa"/>
          </w:tcPr>
          <w:p w14:paraId="546FF0FE" w14:textId="77777777" w:rsidR="00403DC4" w:rsidRPr="00192B82" w:rsidRDefault="00403DC4" w:rsidP="00F86274">
            <w:pPr>
              <w:jc w:val="center"/>
              <w:rPr>
                <w:color w:val="7030A0"/>
              </w:rPr>
            </w:pPr>
            <w:r w:rsidRPr="00192B82">
              <w:rPr>
                <w:color w:val="7030A0"/>
              </w:rPr>
              <w:t>Fri</w:t>
            </w:r>
          </w:p>
        </w:tc>
        <w:tc>
          <w:tcPr>
            <w:tcW w:w="975" w:type="dxa"/>
          </w:tcPr>
          <w:p w14:paraId="657D110B" w14:textId="77777777" w:rsidR="00403DC4" w:rsidRPr="00192B82" w:rsidRDefault="00403DC4" w:rsidP="00F86274">
            <w:pPr>
              <w:jc w:val="center"/>
              <w:rPr>
                <w:color w:val="7030A0"/>
              </w:rPr>
            </w:pPr>
            <w:r w:rsidRPr="00192B82">
              <w:rPr>
                <w:color w:val="7030A0"/>
              </w:rPr>
              <w:t>07.45-08.30</w:t>
            </w:r>
          </w:p>
        </w:tc>
        <w:tc>
          <w:tcPr>
            <w:tcW w:w="975" w:type="dxa"/>
          </w:tcPr>
          <w:p w14:paraId="0A03CBDC" w14:textId="77777777" w:rsidR="00403DC4" w:rsidRPr="00192B82" w:rsidRDefault="00403DC4" w:rsidP="00F86274">
            <w:pPr>
              <w:jc w:val="center"/>
              <w:rPr>
                <w:color w:val="7030A0"/>
              </w:rPr>
            </w:pPr>
            <w:r w:rsidRPr="00192B82">
              <w:rPr>
                <w:color w:val="7030A0"/>
              </w:rPr>
              <w:t>08.00-08.30</w:t>
            </w:r>
          </w:p>
        </w:tc>
        <w:tc>
          <w:tcPr>
            <w:tcW w:w="973" w:type="dxa"/>
          </w:tcPr>
          <w:p w14:paraId="4EB069DF" w14:textId="77777777" w:rsidR="00403DC4" w:rsidRPr="00192B82" w:rsidRDefault="00403DC4" w:rsidP="00F86274">
            <w:pPr>
              <w:jc w:val="center"/>
              <w:rPr>
                <w:color w:val="FF0000"/>
              </w:rPr>
            </w:pPr>
            <w:r w:rsidRPr="00192B82">
              <w:rPr>
                <w:color w:val="FF0000"/>
              </w:rPr>
              <w:t>08.45-11.45</w:t>
            </w:r>
          </w:p>
        </w:tc>
        <w:tc>
          <w:tcPr>
            <w:tcW w:w="1097" w:type="dxa"/>
          </w:tcPr>
          <w:p w14:paraId="60DA7DA1" w14:textId="77777777" w:rsidR="00403DC4" w:rsidRPr="00192B82" w:rsidRDefault="00403DC4" w:rsidP="00F86274">
            <w:pPr>
              <w:jc w:val="center"/>
              <w:rPr>
                <w:color w:val="FF0000"/>
              </w:rPr>
            </w:pPr>
            <w:r w:rsidRPr="00192B82">
              <w:rPr>
                <w:color w:val="FF0000"/>
              </w:rPr>
              <w:t>11.45-14.45</w:t>
            </w:r>
          </w:p>
        </w:tc>
        <w:tc>
          <w:tcPr>
            <w:tcW w:w="979" w:type="dxa"/>
          </w:tcPr>
          <w:p w14:paraId="39127FBA" w14:textId="77777777" w:rsidR="00403DC4" w:rsidRPr="00192B82" w:rsidRDefault="00403DC4" w:rsidP="00F86274">
            <w:pPr>
              <w:jc w:val="center"/>
              <w:rPr>
                <w:color w:val="7030A0"/>
              </w:rPr>
            </w:pPr>
            <w:r w:rsidRPr="00192B82">
              <w:rPr>
                <w:color w:val="7030A0"/>
              </w:rPr>
              <w:t>14.45-15.15</w:t>
            </w:r>
          </w:p>
        </w:tc>
        <w:tc>
          <w:tcPr>
            <w:tcW w:w="944" w:type="dxa"/>
          </w:tcPr>
          <w:p w14:paraId="15BACE2D" w14:textId="77777777" w:rsidR="00403DC4" w:rsidRPr="00192B82" w:rsidRDefault="00403DC4" w:rsidP="00F86274">
            <w:pPr>
              <w:jc w:val="center"/>
              <w:rPr>
                <w:color w:val="7030A0"/>
              </w:rPr>
            </w:pPr>
            <w:r w:rsidRPr="00192B82">
              <w:rPr>
                <w:color w:val="7030A0"/>
              </w:rPr>
              <w:t>15.15-16.15</w:t>
            </w:r>
          </w:p>
        </w:tc>
        <w:tc>
          <w:tcPr>
            <w:tcW w:w="944" w:type="dxa"/>
          </w:tcPr>
          <w:p w14:paraId="3A845264"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.15-17.15</w:t>
            </w:r>
          </w:p>
        </w:tc>
        <w:tc>
          <w:tcPr>
            <w:tcW w:w="944" w:type="dxa"/>
          </w:tcPr>
          <w:p w14:paraId="01598918" w14:textId="77777777" w:rsidR="00403DC4" w:rsidRPr="00192B82" w:rsidRDefault="00403DC4" w:rsidP="00F86274">
            <w:pPr>
              <w:jc w:val="center"/>
              <w:rPr>
                <w:color w:val="7030A0"/>
              </w:rPr>
            </w:pPr>
            <w:r w:rsidRPr="00192B82">
              <w:rPr>
                <w:color w:val="7030A0"/>
              </w:rPr>
              <w:t>1</w:t>
            </w:r>
            <w:r>
              <w:rPr>
                <w:color w:val="7030A0"/>
              </w:rPr>
              <w:t>5</w:t>
            </w:r>
            <w:r w:rsidRPr="00192B82">
              <w:rPr>
                <w:color w:val="7030A0"/>
              </w:rPr>
              <w:t>.15-17.45</w:t>
            </w:r>
          </w:p>
        </w:tc>
      </w:tr>
    </w:tbl>
    <w:p w14:paraId="60980E7D" w14:textId="77777777" w:rsidR="00403DC4" w:rsidRDefault="00403DC4" w:rsidP="00403DC4">
      <w:pPr>
        <w:jc w:val="center"/>
        <w:rPr>
          <w:color w:val="7030A0"/>
        </w:rPr>
      </w:pPr>
    </w:p>
    <w:p w14:paraId="71AF8173" w14:textId="77777777" w:rsidR="00403DC4" w:rsidRDefault="00403DC4" w:rsidP="00403DC4">
      <w:pPr>
        <w:jc w:val="center"/>
        <w:rPr>
          <w:color w:val="7030A0"/>
        </w:rPr>
      </w:pPr>
    </w:p>
    <w:p w14:paraId="2A6EFD45" w14:textId="77777777" w:rsidR="00403DC4" w:rsidRDefault="00403DC4" w:rsidP="00403DC4">
      <w:pPr>
        <w:jc w:val="center"/>
      </w:pPr>
    </w:p>
    <w:p w14:paraId="7EF7188E" w14:textId="2DC4059C" w:rsidR="00403DC4" w:rsidRDefault="00403DC4" w:rsidP="00403DC4">
      <w:r>
        <w:t xml:space="preserve">Fees are charged on a sessional basis for any sessions booked </w:t>
      </w:r>
      <w:r>
        <w:t>and these will charged for unless we receive 3 working days’ notice of non-attendance</w:t>
      </w:r>
      <w:r>
        <w:t xml:space="preserve">. </w:t>
      </w:r>
    </w:p>
    <w:p w14:paraId="6875ED47" w14:textId="77777777" w:rsidR="00403DC4" w:rsidRDefault="00403DC4" w:rsidP="00403DC4">
      <w:r>
        <w:t xml:space="preserve">Please refer to the fee sheet in the welcome pack or on our website </w:t>
      </w:r>
      <w:r w:rsidRPr="008C7F93">
        <w:t xml:space="preserve"> </w:t>
      </w:r>
      <w:r>
        <w:t>(</w:t>
      </w:r>
      <w:hyperlink r:id="rId9" w:history="1">
        <w:r w:rsidRPr="00E837A9">
          <w:rPr>
            <w:rStyle w:val="Hyperlink"/>
          </w:rPr>
          <w:t>www.birchwoodpre-school.co.uk</w:t>
        </w:r>
      </w:hyperlink>
      <w:r>
        <w:t xml:space="preserve">).   </w:t>
      </w:r>
    </w:p>
    <w:p w14:paraId="0F1CBA00" w14:textId="77777777" w:rsidR="00403DC4" w:rsidRDefault="00403DC4" w:rsidP="00403DC4"/>
    <w:p w14:paraId="5C18597B" w14:textId="77777777" w:rsidR="00403DC4" w:rsidRDefault="00403DC4" w:rsidP="00403DC4">
      <w:r>
        <w:lastRenderedPageBreak/>
        <w:t xml:space="preserve">Parents are able to book Ad Hoc sessions (if they are available) and these will be charged on the next invoice.  They will still be charged if the child does not attend, unless we are given 3 working days’ notice </w:t>
      </w:r>
    </w:p>
    <w:p w14:paraId="2D2DA877" w14:textId="77777777" w:rsidR="00403DC4" w:rsidRDefault="00403DC4" w:rsidP="00403DC4"/>
    <w:p w14:paraId="4BA49C78" w14:textId="77777777" w:rsidR="00403DC4" w:rsidRDefault="00403DC4" w:rsidP="00403DC4">
      <w:r>
        <w:t>Invoices are issued via ‘</w:t>
      </w:r>
      <w:proofErr w:type="spellStart"/>
      <w:r>
        <w:t>Famly</w:t>
      </w:r>
      <w:proofErr w:type="spellEnd"/>
      <w:r>
        <w:t>” on the 1</w:t>
      </w:r>
      <w:r w:rsidRPr="008C7F93">
        <w:rPr>
          <w:vertAlign w:val="superscript"/>
        </w:rPr>
        <w:t>st</w:t>
      </w:r>
      <w:r>
        <w:t xml:space="preserve"> of each month (if it is not a weekend) for that month and must be paid in full by the end of that month.  Fees can be paid either by bank transfer or using childcare vouchers.</w:t>
      </w:r>
      <w:r w:rsidRPr="00A044B3">
        <w:rPr>
          <w:rFonts w:ascii="Comic Sans MS" w:hAnsi="Comic Sans MS"/>
          <w:color w:val="00B0F0"/>
        </w:rPr>
        <w:t> </w:t>
      </w:r>
    </w:p>
    <w:p w14:paraId="05138D20" w14:textId="77777777" w:rsidR="00403DC4" w:rsidRDefault="00403DC4" w:rsidP="00403DC4">
      <w:pPr>
        <w:rPr>
          <w:b/>
          <w:bCs/>
          <w:color w:val="7030A0"/>
          <w:sz w:val="28"/>
          <w:szCs w:val="28"/>
          <w:bdr w:val="none" w:sz="0" w:space="0" w:color="auto" w:frame="1"/>
        </w:rPr>
      </w:pPr>
    </w:p>
    <w:p w14:paraId="5A19BCD2" w14:textId="77777777" w:rsidR="00403DC4" w:rsidRPr="008C7F93" w:rsidRDefault="00403DC4" w:rsidP="00403DC4">
      <w:pPr>
        <w:jc w:val="center"/>
        <w:rPr>
          <w:b/>
          <w:bCs/>
          <w:color w:val="7030A0"/>
        </w:rPr>
      </w:pPr>
      <w:r w:rsidRPr="008C7F93">
        <w:rPr>
          <w:b/>
          <w:bCs/>
          <w:color w:val="7030A0"/>
        </w:rPr>
        <w:t>Illness or holiday</w:t>
      </w:r>
    </w:p>
    <w:p w14:paraId="286DA6F9" w14:textId="77777777" w:rsidR="00403DC4" w:rsidRDefault="00403DC4" w:rsidP="00403DC4"/>
    <w:p w14:paraId="11AB5A67" w14:textId="75D0C771" w:rsidR="00403DC4" w:rsidRDefault="00403DC4" w:rsidP="00403DC4">
      <w:r>
        <w:t>Unless we are given 3 working days’  notice, t</w:t>
      </w:r>
      <w:r>
        <w:t xml:space="preserve">here will be no refund for sessions missed due to illness or holiday. Please ring or text the </w:t>
      </w:r>
      <w:r>
        <w:t xml:space="preserve">setting </w:t>
      </w:r>
      <w:r>
        <w:t xml:space="preserve"> if your child is ill. If you will be away on holiday, please send an email or write a letter to confirm the dates beforehand.</w:t>
      </w:r>
    </w:p>
    <w:p w14:paraId="043B9AE8" w14:textId="77777777" w:rsidR="00403DC4" w:rsidRDefault="00403DC4" w:rsidP="00403DC4">
      <w:pPr>
        <w:jc w:val="center"/>
        <w:rPr>
          <w:color w:val="7030A0"/>
        </w:rPr>
      </w:pPr>
    </w:p>
    <w:p w14:paraId="06456C92" w14:textId="77777777" w:rsidR="00403DC4" w:rsidRPr="008C7F93" w:rsidRDefault="00403DC4" w:rsidP="00403DC4">
      <w:pPr>
        <w:jc w:val="center"/>
        <w:rPr>
          <w:b/>
          <w:bCs/>
          <w:color w:val="7030A0"/>
        </w:rPr>
      </w:pPr>
      <w:r w:rsidRPr="008C7F93">
        <w:rPr>
          <w:b/>
          <w:bCs/>
          <w:color w:val="7030A0"/>
        </w:rPr>
        <w:t>Siblings</w:t>
      </w:r>
    </w:p>
    <w:p w14:paraId="3062CFFE" w14:textId="7AF8BBAD" w:rsidR="00403DC4" w:rsidRDefault="00403DC4" w:rsidP="00403DC4">
      <w:r>
        <w:t>There is no discount for sib</w:t>
      </w:r>
      <w:r>
        <w:t>lings at Breakfast club, however there is a 30% discount for siblings at the After School Club</w:t>
      </w:r>
    </w:p>
    <w:p w14:paraId="59D20A87" w14:textId="77777777" w:rsidR="00403DC4" w:rsidRDefault="00403DC4" w:rsidP="00403DC4"/>
    <w:p w14:paraId="69EAD347" w14:textId="77777777" w:rsidR="00403DC4" w:rsidRPr="00A044B3" w:rsidRDefault="00403DC4" w:rsidP="00403DC4">
      <w:pPr>
        <w:jc w:val="center"/>
        <w:rPr>
          <w:b/>
          <w:bCs/>
          <w:color w:val="7030A0"/>
        </w:rPr>
      </w:pPr>
      <w:r w:rsidRPr="00A044B3">
        <w:rPr>
          <w:b/>
          <w:bCs/>
          <w:color w:val="7030A0"/>
        </w:rPr>
        <w:t>Late collection penalty charge</w:t>
      </w:r>
    </w:p>
    <w:p w14:paraId="70B83CC2" w14:textId="77777777" w:rsidR="00403DC4" w:rsidRDefault="00403DC4" w:rsidP="00403DC4"/>
    <w:p w14:paraId="66FFC2E1" w14:textId="14D7DCBE" w:rsidR="00403DC4" w:rsidRDefault="00403DC4" w:rsidP="00403DC4">
      <w:pPr>
        <w:rPr>
          <w:b/>
          <w:bCs/>
          <w:color w:val="7030A0"/>
          <w:sz w:val="28"/>
          <w:szCs w:val="28"/>
          <w:bdr w:val="none" w:sz="0" w:space="0" w:color="auto" w:frame="1"/>
        </w:rPr>
      </w:pPr>
      <w:r>
        <w:t xml:space="preserve">If you are late collecting your child from </w:t>
      </w:r>
      <w:r>
        <w:t>After School Club</w:t>
      </w:r>
      <w:r>
        <w:t xml:space="preserve"> you will incur charges in-line </w:t>
      </w:r>
      <w:r>
        <w:t xml:space="preserve">with our After School  Sessions. </w:t>
      </w:r>
      <w:r>
        <w:t>If you are later than the last session for After School Club, there is a £20 late collection charge.</w:t>
      </w:r>
    </w:p>
    <w:p w14:paraId="7CE41ADC" w14:textId="77777777" w:rsidR="00403DC4" w:rsidRDefault="00403DC4" w:rsidP="00403DC4"/>
    <w:p w14:paraId="28F649C6" w14:textId="77777777" w:rsidR="00403DC4" w:rsidRDefault="00403DC4" w:rsidP="00BC59BD">
      <w:pPr>
        <w:jc w:val="center"/>
        <w:rPr>
          <w:b/>
          <w:bCs/>
          <w:color w:val="7030A0"/>
        </w:rPr>
      </w:pPr>
      <w:r w:rsidRPr="00A044B3">
        <w:rPr>
          <w:b/>
          <w:bCs/>
          <w:color w:val="7030A0"/>
        </w:rPr>
        <w:t>Payment of Fees</w:t>
      </w:r>
    </w:p>
    <w:p w14:paraId="0B78FEDC" w14:textId="77777777" w:rsidR="00403DC4" w:rsidRDefault="00403DC4" w:rsidP="00403DC4">
      <w:pPr>
        <w:jc w:val="center"/>
        <w:rPr>
          <w:b/>
          <w:bCs/>
          <w:color w:val="7030A0"/>
        </w:rPr>
      </w:pPr>
    </w:p>
    <w:p w14:paraId="1910ADF0" w14:textId="5F21C38A" w:rsidR="00403DC4" w:rsidRDefault="00403DC4" w:rsidP="00403DC4">
      <w:r>
        <w:t xml:space="preserve">Fees are reviewed in </w:t>
      </w:r>
      <w:r>
        <w:t>January/February</w:t>
      </w:r>
      <w:r>
        <w:t xml:space="preserve"> and any increase is communicated to the parents via a letter in </w:t>
      </w:r>
      <w:r>
        <w:t>March</w:t>
      </w:r>
      <w:r>
        <w:t xml:space="preserve"> for a</w:t>
      </w:r>
      <w:r>
        <w:t>n increase in April</w:t>
      </w:r>
    </w:p>
    <w:p w14:paraId="2FED8936" w14:textId="77777777" w:rsidR="00403DC4" w:rsidRDefault="00403DC4" w:rsidP="00403DC4"/>
    <w:p w14:paraId="46B598DC" w14:textId="77777777" w:rsidR="00403DC4" w:rsidRDefault="00403DC4" w:rsidP="00403DC4">
      <w:r>
        <w:t>Invoices for fees are issued on the 1</w:t>
      </w:r>
      <w:r w:rsidRPr="00A044B3">
        <w:rPr>
          <w:vertAlign w:val="superscript"/>
        </w:rPr>
        <w:t>st</w:t>
      </w:r>
      <w:r>
        <w:t xml:space="preserve"> of every month. If children are ill or on holiday fees are still payable and will not be refunded due to ongoing overhead costs. Refunds will only be given in exceptional circumstances at our discretion. Fees must be paid directly into our bank account (we will only take cash in exceptional circumstances and you will be issued with a receipt)</w:t>
      </w:r>
    </w:p>
    <w:p w14:paraId="3FB60B43" w14:textId="77777777" w:rsidR="00403DC4" w:rsidRDefault="00403DC4" w:rsidP="00403DC4"/>
    <w:p w14:paraId="45DACCED" w14:textId="77777777" w:rsidR="00403DC4" w:rsidRDefault="00403DC4" w:rsidP="00403DC4">
      <w:pPr>
        <w:rPr>
          <w:b/>
          <w:bCs/>
          <w:color w:val="7030A0"/>
        </w:rPr>
      </w:pPr>
      <w:r>
        <w:t xml:space="preserve">A reminder will be issued on the day the fees become overdue, and if payment is not received we will follow debt management procedure. </w:t>
      </w:r>
    </w:p>
    <w:p w14:paraId="75F473CA" w14:textId="77777777" w:rsidR="00403DC4" w:rsidRDefault="00403DC4" w:rsidP="00403DC4">
      <w:pPr>
        <w:rPr>
          <w:b/>
          <w:bCs/>
          <w:color w:val="7030A0"/>
        </w:rPr>
      </w:pPr>
    </w:p>
    <w:p w14:paraId="3E0B0877" w14:textId="77777777" w:rsidR="00403DC4" w:rsidRDefault="00403DC4" w:rsidP="00403DC4">
      <w:pPr>
        <w:jc w:val="center"/>
        <w:rPr>
          <w:b/>
          <w:bCs/>
          <w:color w:val="7030A0"/>
        </w:rPr>
      </w:pPr>
    </w:p>
    <w:p w14:paraId="48508F47" w14:textId="77777777" w:rsidR="00403DC4" w:rsidRPr="00A044B3" w:rsidRDefault="00403DC4" w:rsidP="00403DC4">
      <w:pPr>
        <w:jc w:val="center"/>
        <w:rPr>
          <w:b/>
          <w:bCs/>
          <w:color w:val="7030A0"/>
        </w:rPr>
      </w:pPr>
    </w:p>
    <w:p w14:paraId="6E08D12E" w14:textId="77777777" w:rsidR="00BC59BD" w:rsidRPr="0084113B" w:rsidRDefault="00BC59BD" w:rsidP="00BC59BD">
      <w:pPr>
        <w:rPr>
          <w:b/>
          <w:bCs/>
          <w:i/>
          <w:iCs/>
          <w:color w:val="7030A0"/>
        </w:rPr>
      </w:pPr>
      <w:r w:rsidRPr="0084113B">
        <w:rPr>
          <w:b/>
          <w:bCs/>
          <w:i/>
          <w:iCs/>
          <w:color w:val="7030A0"/>
        </w:rPr>
        <w:t>This policy was reviewed by</w:t>
      </w:r>
      <w:r>
        <w:rPr>
          <w:b/>
          <w:bCs/>
          <w:i/>
          <w:iCs/>
          <w:color w:val="7030A0"/>
        </w:rPr>
        <w:t xml:space="preserve"> </w:t>
      </w:r>
      <w:r w:rsidRPr="0084113B">
        <w:rPr>
          <w:b/>
          <w:bCs/>
          <w:i/>
          <w:iCs/>
          <w:color w:val="7030A0"/>
        </w:rPr>
        <w:t>Claire Davis, December 2023</w:t>
      </w:r>
    </w:p>
    <w:p w14:paraId="634DB823" w14:textId="77777777" w:rsidR="00BC59BD" w:rsidRPr="0084113B" w:rsidRDefault="00BC59BD" w:rsidP="00BC59BD">
      <w:pPr>
        <w:rPr>
          <w:b/>
          <w:bCs/>
          <w:i/>
          <w:iCs/>
          <w:color w:val="7030A0"/>
        </w:rPr>
      </w:pPr>
    </w:p>
    <w:p w14:paraId="379DFC3E" w14:textId="77777777" w:rsidR="00BC59BD" w:rsidRPr="0084113B" w:rsidRDefault="00BC59BD" w:rsidP="00BC59BD">
      <w:pPr>
        <w:rPr>
          <w:b/>
          <w:bCs/>
          <w:i/>
          <w:iCs/>
          <w:color w:val="7030A0"/>
        </w:rPr>
      </w:pPr>
      <w:r w:rsidRPr="0084113B">
        <w:rPr>
          <w:b/>
          <w:bCs/>
          <w:i/>
          <w:iCs/>
          <w:color w:val="7030A0"/>
        </w:rPr>
        <w:t>Staff Signature……………………………………(Hard Copy)</w:t>
      </w:r>
    </w:p>
    <w:p w14:paraId="42E2B515" w14:textId="77777777" w:rsidR="00BC59BD" w:rsidRPr="0084113B" w:rsidRDefault="00BC59BD" w:rsidP="00BC59BD">
      <w:pPr>
        <w:rPr>
          <w:b/>
          <w:bCs/>
          <w:i/>
          <w:iCs/>
          <w:color w:val="7030A0"/>
        </w:rPr>
      </w:pPr>
    </w:p>
    <w:p w14:paraId="0E49C950" w14:textId="77777777" w:rsidR="00BC59BD" w:rsidRPr="0084113B" w:rsidRDefault="00BC59BD" w:rsidP="00BC59BD">
      <w:pPr>
        <w:rPr>
          <w:b/>
          <w:bCs/>
          <w:i/>
          <w:iCs/>
          <w:color w:val="7030A0"/>
        </w:rPr>
      </w:pPr>
      <w:r w:rsidRPr="0084113B">
        <w:rPr>
          <w:b/>
          <w:bCs/>
          <w:i/>
          <w:iCs/>
          <w:color w:val="7030A0"/>
        </w:rPr>
        <w:t>Next Review Date May 2023</w:t>
      </w:r>
    </w:p>
    <w:p w14:paraId="3FBCBE01" w14:textId="77777777" w:rsidR="00BC59BD" w:rsidRPr="0084113B" w:rsidRDefault="00BC59BD" w:rsidP="00BC59BD">
      <w:pPr>
        <w:rPr>
          <w:b/>
          <w:bCs/>
        </w:rPr>
      </w:pPr>
    </w:p>
    <w:p w14:paraId="39FEFD3A" w14:textId="77777777" w:rsidR="00403DC4" w:rsidRPr="00403DC4" w:rsidRDefault="00403DC4" w:rsidP="00403DC4">
      <w:pPr>
        <w:jc w:val="center"/>
        <w:rPr>
          <w:color w:val="7030A0"/>
        </w:rPr>
      </w:pPr>
    </w:p>
    <w:sectPr w:rsidR="00403DC4" w:rsidRPr="00403DC4" w:rsidSect="007F5EF5">
      <w:footerReference w:type="default" r:id="rId10"/>
      <w:pgSz w:w="11906" w:h="16838"/>
      <w:pgMar w:top="720" w:right="1134" w:bottom="816" w:left="1134"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1305" w14:textId="77777777" w:rsidR="007F5EF5" w:rsidRDefault="007F5EF5" w:rsidP="0065274A">
      <w:r>
        <w:separator/>
      </w:r>
    </w:p>
  </w:endnote>
  <w:endnote w:type="continuationSeparator" w:id="0">
    <w:p w14:paraId="49D89883" w14:textId="77777777" w:rsidR="007F5EF5" w:rsidRDefault="007F5EF5" w:rsidP="0065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E8E2BF6BB139345A9AB49542F11642A"/>
      </w:placeholder>
      <w:temporary/>
      <w:showingPlcHdr/>
      <w15:appearance w15:val="hidden"/>
    </w:sdtPr>
    <w:sdtContent>
      <w:p w14:paraId="3E1A641D" w14:textId="77777777" w:rsidR="0065274A" w:rsidRDefault="0065274A">
        <w:pPr>
          <w:pStyle w:val="Footer"/>
        </w:pPr>
        <w:r>
          <w:t>[Type here]</w:t>
        </w:r>
      </w:p>
    </w:sdtContent>
  </w:sdt>
  <w:p w14:paraId="309CD20B" w14:textId="77777777" w:rsidR="0065274A" w:rsidRDefault="00652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D326" w14:textId="77777777" w:rsidR="007F5EF5" w:rsidRDefault="007F5EF5" w:rsidP="0065274A">
      <w:r>
        <w:separator/>
      </w:r>
    </w:p>
  </w:footnote>
  <w:footnote w:type="continuationSeparator" w:id="0">
    <w:p w14:paraId="297C28A0" w14:textId="77777777" w:rsidR="007F5EF5" w:rsidRDefault="007F5EF5" w:rsidP="00652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4A"/>
    <w:rsid w:val="001313F7"/>
    <w:rsid w:val="00403DC4"/>
    <w:rsid w:val="0065274A"/>
    <w:rsid w:val="007F5EF5"/>
    <w:rsid w:val="008C7F93"/>
    <w:rsid w:val="00A044B3"/>
    <w:rsid w:val="00B95809"/>
    <w:rsid w:val="00BC59BD"/>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FEEA"/>
  <w15:chartTrackingRefBased/>
  <w15:docId w15:val="{DBBDC819-40BD-CD44-9F15-4D3DE326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74A"/>
    <w:pPr>
      <w:tabs>
        <w:tab w:val="center" w:pos="4513"/>
        <w:tab w:val="right" w:pos="9026"/>
      </w:tabs>
    </w:pPr>
  </w:style>
  <w:style w:type="character" w:customStyle="1" w:styleId="HeaderChar">
    <w:name w:val="Header Char"/>
    <w:basedOn w:val="DefaultParagraphFont"/>
    <w:link w:val="Header"/>
    <w:uiPriority w:val="99"/>
    <w:rsid w:val="0065274A"/>
  </w:style>
  <w:style w:type="paragraph" w:styleId="Footer">
    <w:name w:val="footer"/>
    <w:basedOn w:val="Normal"/>
    <w:link w:val="FooterChar"/>
    <w:uiPriority w:val="99"/>
    <w:unhideWhenUsed/>
    <w:rsid w:val="0065274A"/>
    <w:pPr>
      <w:tabs>
        <w:tab w:val="center" w:pos="4513"/>
        <w:tab w:val="right" w:pos="9026"/>
      </w:tabs>
    </w:pPr>
  </w:style>
  <w:style w:type="character" w:customStyle="1" w:styleId="FooterChar">
    <w:name w:val="Footer Char"/>
    <w:basedOn w:val="DefaultParagraphFont"/>
    <w:link w:val="Footer"/>
    <w:uiPriority w:val="99"/>
    <w:rsid w:val="0065274A"/>
  </w:style>
  <w:style w:type="table" w:styleId="TableGrid">
    <w:name w:val="Table Grid"/>
    <w:basedOn w:val="TableNormal"/>
    <w:uiPriority w:val="39"/>
    <w:rsid w:val="006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F93"/>
    <w:rPr>
      <w:color w:val="0563C1" w:themeColor="hyperlink"/>
      <w:u w:val="single"/>
    </w:rPr>
  </w:style>
  <w:style w:type="character" w:styleId="FollowedHyperlink">
    <w:name w:val="FollowedHyperlink"/>
    <w:basedOn w:val="DefaultParagraphFont"/>
    <w:uiPriority w:val="99"/>
    <w:semiHidden/>
    <w:unhideWhenUsed/>
    <w:rsid w:val="008C7F93"/>
    <w:rPr>
      <w:color w:val="954F72" w:themeColor="followedHyperlink"/>
      <w:u w:val="single"/>
    </w:rPr>
  </w:style>
  <w:style w:type="character" w:styleId="UnresolvedMention">
    <w:name w:val="Unresolved Mention"/>
    <w:basedOn w:val="DefaultParagraphFont"/>
    <w:uiPriority w:val="99"/>
    <w:semiHidden/>
    <w:unhideWhenUsed/>
    <w:rsid w:val="00A0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taxcredi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rchwoodpre-school.co.uk"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irchwoodpre-school.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8E2BF6BB139345A9AB49542F11642A"/>
        <w:category>
          <w:name w:val="General"/>
          <w:gallery w:val="placeholder"/>
        </w:category>
        <w:types>
          <w:type w:val="bbPlcHdr"/>
        </w:types>
        <w:behaviors>
          <w:behavior w:val="content"/>
        </w:behaviors>
        <w:guid w:val="{6B14F6AF-ED45-6C4E-A5D2-E57348ED4FAA}"/>
      </w:docPartPr>
      <w:docPartBody>
        <w:p w:rsidR="00000000" w:rsidRDefault="005C1248" w:rsidP="005C1248">
          <w:pPr>
            <w:pStyle w:val="7E8E2BF6BB139345A9AB49542F11642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48"/>
    <w:rsid w:val="00337D6A"/>
    <w:rsid w:val="005C1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8E2BF6BB139345A9AB49542F11642A">
    <w:name w:val="7E8E2BF6BB139345A9AB49542F11642A"/>
    <w:rsid w:val="005C1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Samantha Boone</cp:lastModifiedBy>
  <cp:revision>1</cp:revision>
  <dcterms:created xsi:type="dcterms:W3CDTF">2024-01-13T13:39:00Z</dcterms:created>
  <dcterms:modified xsi:type="dcterms:W3CDTF">2024-01-13T14:33:00Z</dcterms:modified>
</cp:coreProperties>
</file>